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CC0" w14:textId="50B38F91" w:rsidR="00A96E74" w:rsidRPr="00A009ED" w:rsidRDefault="00A96E74" w:rsidP="006C4C97">
      <w:pPr>
        <w:jc w:val="center"/>
        <w:rPr>
          <w:rFonts w:ascii="Aptos" w:hAnsi="Aptos"/>
          <w:b/>
          <w:color w:val="17365D" w:themeColor="text2" w:themeShade="BF"/>
          <w:sz w:val="28"/>
          <w:szCs w:val="28"/>
        </w:rPr>
      </w:pPr>
      <w:r w:rsidRPr="00A009ED">
        <w:rPr>
          <w:rFonts w:ascii="Aptos" w:hAnsi="Aptos"/>
          <w:b/>
          <w:color w:val="17365D" w:themeColor="text2" w:themeShade="BF"/>
          <w:sz w:val="28"/>
          <w:szCs w:val="28"/>
        </w:rPr>
        <w:t>Sample Newsletter Story</w:t>
      </w:r>
      <w:r w:rsidR="00642A79" w:rsidRPr="00A009ED">
        <w:rPr>
          <w:rFonts w:ascii="Aptos" w:hAnsi="Aptos"/>
          <w:b/>
          <w:color w:val="17365D" w:themeColor="text2" w:themeShade="BF"/>
          <w:sz w:val="28"/>
          <w:szCs w:val="28"/>
        </w:rPr>
        <w:t xml:space="preserve"> for </w:t>
      </w:r>
      <w:r w:rsidR="005426D3" w:rsidRPr="00A009ED">
        <w:rPr>
          <w:rFonts w:ascii="Aptos" w:hAnsi="Aptos"/>
          <w:b/>
          <w:color w:val="17365D" w:themeColor="text2" w:themeShade="BF"/>
          <w:sz w:val="28"/>
          <w:szCs w:val="28"/>
        </w:rPr>
        <w:t xml:space="preserve">Food Co-op </w:t>
      </w:r>
      <w:r w:rsidR="00642A79" w:rsidRPr="00A009ED">
        <w:rPr>
          <w:rFonts w:ascii="Aptos" w:hAnsi="Aptos"/>
          <w:b/>
          <w:color w:val="17365D" w:themeColor="text2" w:themeShade="BF"/>
          <w:sz w:val="28"/>
          <w:szCs w:val="28"/>
        </w:rPr>
        <w:t>Newsletters</w:t>
      </w:r>
    </w:p>
    <w:p w14:paraId="14951F15" w14:textId="39E642DE" w:rsidR="006C4C97" w:rsidRPr="00A009ED" w:rsidRDefault="000A47D0" w:rsidP="006C4C97">
      <w:pPr>
        <w:jc w:val="center"/>
        <w:rPr>
          <w:rFonts w:ascii="Aptos" w:hAnsi="Aptos"/>
          <w:b/>
          <w:color w:val="17365D" w:themeColor="text2" w:themeShade="BF"/>
          <w:sz w:val="36"/>
          <w:szCs w:val="36"/>
        </w:rPr>
      </w:pPr>
      <w:r w:rsidRPr="00A009ED">
        <w:rPr>
          <w:rFonts w:ascii="Aptos" w:hAnsi="Aptos"/>
          <w:b/>
          <w:color w:val="17365D" w:themeColor="text2" w:themeShade="BF"/>
          <w:sz w:val="36"/>
          <w:szCs w:val="36"/>
        </w:rPr>
        <w:t>Neighboring Food Co-ops</w:t>
      </w:r>
      <w:r w:rsidR="0098213E" w:rsidRPr="00A009ED">
        <w:rPr>
          <w:rFonts w:ascii="Aptos" w:hAnsi="Aptos"/>
          <w:b/>
          <w:color w:val="17365D" w:themeColor="text2" w:themeShade="BF"/>
          <w:sz w:val="36"/>
          <w:szCs w:val="36"/>
        </w:rPr>
        <w:t xml:space="preserve"> Celebrate </w:t>
      </w:r>
      <w:r w:rsidR="00FD3AB1" w:rsidRPr="00A009ED">
        <w:rPr>
          <w:rFonts w:ascii="Aptos" w:hAnsi="Aptos"/>
          <w:b/>
          <w:color w:val="17365D" w:themeColor="text2" w:themeShade="BF"/>
          <w:sz w:val="36"/>
          <w:szCs w:val="36"/>
        </w:rPr>
        <w:t>13</w:t>
      </w:r>
      <w:r w:rsidR="0098213E" w:rsidRPr="00A009ED">
        <w:rPr>
          <w:rFonts w:ascii="Aptos" w:hAnsi="Aptos"/>
          <w:b/>
          <w:color w:val="17365D" w:themeColor="text2" w:themeShade="BF"/>
          <w:sz w:val="36"/>
          <w:szCs w:val="36"/>
          <w:vertAlign w:val="superscript"/>
        </w:rPr>
        <w:t>th</w:t>
      </w:r>
      <w:r w:rsidR="0098213E" w:rsidRPr="00A009ED">
        <w:rPr>
          <w:rFonts w:ascii="Aptos" w:hAnsi="Aptos"/>
          <w:b/>
          <w:color w:val="17365D" w:themeColor="text2" w:themeShade="BF"/>
          <w:sz w:val="36"/>
          <w:szCs w:val="36"/>
        </w:rPr>
        <w:t xml:space="preserve"> Annual Meeting</w:t>
      </w:r>
    </w:p>
    <w:p w14:paraId="675B6224" w14:textId="60649D1A" w:rsidR="004C7A03" w:rsidRPr="0071542F" w:rsidRDefault="00052574" w:rsidP="00A96E74">
      <w:pPr>
        <w:spacing w:before="120" w:after="120"/>
        <w:rPr>
          <w:rFonts w:ascii="Aptos" w:hAnsi="Aptos"/>
          <w:i/>
          <w:sz w:val="20"/>
          <w:szCs w:val="20"/>
        </w:rPr>
      </w:pPr>
      <w:r w:rsidRPr="0071542F">
        <w:rPr>
          <w:rFonts w:ascii="Aptos" w:hAnsi="Aptos"/>
          <w:i/>
          <w:sz w:val="20"/>
          <w:szCs w:val="20"/>
        </w:rPr>
        <w:t xml:space="preserve">Please edit this article as you see fit for use </w:t>
      </w:r>
      <w:r w:rsidR="009D6F4B" w:rsidRPr="0071542F">
        <w:rPr>
          <w:rFonts w:ascii="Aptos" w:hAnsi="Aptos"/>
          <w:i/>
          <w:sz w:val="20"/>
          <w:szCs w:val="20"/>
        </w:rPr>
        <w:t xml:space="preserve">in </w:t>
      </w:r>
      <w:r w:rsidR="00A30538" w:rsidRPr="0071542F">
        <w:rPr>
          <w:rFonts w:ascii="Aptos" w:hAnsi="Aptos"/>
          <w:i/>
          <w:sz w:val="20"/>
          <w:szCs w:val="20"/>
        </w:rPr>
        <w:t xml:space="preserve">your co-op or organization’s </w:t>
      </w:r>
      <w:r w:rsidR="009D6F4B" w:rsidRPr="0071542F">
        <w:rPr>
          <w:rFonts w:ascii="Aptos" w:hAnsi="Aptos"/>
          <w:i/>
          <w:sz w:val="20"/>
          <w:szCs w:val="20"/>
        </w:rPr>
        <w:t>newsletters, e-newsletters</w:t>
      </w:r>
      <w:r w:rsidR="00A30538" w:rsidRPr="0071542F">
        <w:rPr>
          <w:rFonts w:ascii="Aptos" w:hAnsi="Aptos"/>
          <w:i/>
          <w:sz w:val="20"/>
          <w:szCs w:val="20"/>
        </w:rPr>
        <w:t xml:space="preserve">, or </w:t>
      </w:r>
      <w:r w:rsidR="009D6F4B" w:rsidRPr="0071542F">
        <w:rPr>
          <w:rFonts w:ascii="Aptos" w:hAnsi="Aptos"/>
          <w:i/>
          <w:sz w:val="20"/>
          <w:szCs w:val="20"/>
        </w:rPr>
        <w:t>website</w:t>
      </w:r>
      <w:r w:rsidR="00A30538" w:rsidRPr="0071542F">
        <w:rPr>
          <w:rFonts w:ascii="Aptos" w:hAnsi="Aptos"/>
          <w:i/>
          <w:sz w:val="20"/>
          <w:szCs w:val="20"/>
        </w:rPr>
        <w:t xml:space="preserve"> — and </w:t>
      </w:r>
      <w:r w:rsidR="00A30538" w:rsidRPr="0071542F">
        <w:rPr>
          <w:rFonts w:ascii="Aptos" w:hAnsi="Aptos"/>
          <w:b/>
          <w:i/>
          <w:sz w:val="20"/>
          <w:szCs w:val="20"/>
        </w:rPr>
        <w:t>include a quote from your attendees</w:t>
      </w:r>
      <w:r w:rsidR="00A30538" w:rsidRPr="0071542F">
        <w:rPr>
          <w:rFonts w:ascii="Aptos" w:hAnsi="Aptos"/>
          <w:i/>
          <w:sz w:val="20"/>
          <w:szCs w:val="20"/>
        </w:rPr>
        <w:t xml:space="preserve">! Remember to link up with photos from the </w:t>
      </w:r>
      <w:r w:rsidR="00A96E74" w:rsidRPr="0071542F">
        <w:rPr>
          <w:rFonts w:ascii="Aptos" w:hAnsi="Aptos"/>
          <w:i/>
          <w:sz w:val="20"/>
          <w:szCs w:val="20"/>
        </w:rPr>
        <w:t>Annual Meeting</w:t>
      </w:r>
      <w:r w:rsidR="00A30538" w:rsidRPr="0071542F">
        <w:rPr>
          <w:rFonts w:ascii="Aptos" w:hAnsi="Aptos"/>
          <w:i/>
          <w:sz w:val="20"/>
          <w:szCs w:val="20"/>
        </w:rPr>
        <w:t xml:space="preserve"> on our Facebook page</w:t>
      </w:r>
      <w:r w:rsidR="00CC40FA" w:rsidRPr="0071542F">
        <w:rPr>
          <w:rFonts w:ascii="Aptos" w:hAnsi="Aptos"/>
          <w:i/>
          <w:sz w:val="20"/>
          <w:szCs w:val="20"/>
        </w:rPr>
        <w:t xml:space="preserve"> (www.facebook.com/Neighboring)</w:t>
      </w:r>
      <w:r w:rsidR="00A30538" w:rsidRPr="0071542F">
        <w:rPr>
          <w:rFonts w:ascii="Aptos" w:hAnsi="Aptos"/>
          <w:i/>
          <w:sz w:val="20"/>
          <w:szCs w:val="20"/>
        </w:rPr>
        <w:t xml:space="preserve">, </w:t>
      </w:r>
      <w:r w:rsidR="00A96E74" w:rsidRPr="0071542F">
        <w:rPr>
          <w:rFonts w:ascii="Aptos" w:hAnsi="Aptos"/>
          <w:i/>
          <w:sz w:val="20"/>
          <w:szCs w:val="20"/>
        </w:rPr>
        <w:t>as well as workshops and</w:t>
      </w:r>
      <w:r w:rsidR="00A30538" w:rsidRPr="0071542F">
        <w:rPr>
          <w:rFonts w:ascii="Aptos" w:hAnsi="Aptos"/>
          <w:i/>
          <w:sz w:val="20"/>
          <w:szCs w:val="20"/>
        </w:rPr>
        <w:t xml:space="preserve"> presentation</w:t>
      </w:r>
      <w:r w:rsidR="00EF4A3E" w:rsidRPr="0071542F">
        <w:rPr>
          <w:rFonts w:ascii="Aptos" w:hAnsi="Aptos"/>
          <w:i/>
          <w:sz w:val="20"/>
          <w:szCs w:val="20"/>
        </w:rPr>
        <w:t>s</w:t>
      </w:r>
      <w:r w:rsidR="00A30538" w:rsidRPr="0071542F">
        <w:rPr>
          <w:rFonts w:ascii="Aptos" w:hAnsi="Aptos"/>
          <w:i/>
          <w:sz w:val="20"/>
          <w:szCs w:val="20"/>
        </w:rPr>
        <w:t xml:space="preserve"> posted at </w:t>
      </w:r>
      <w:hyperlink r:id="rId9" w:history="1">
        <w:r w:rsidR="006542F0" w:rsidRPr="0071542F">
          <w:rPr>
            <w:rStyle w:val="Hyperlink"/>
            <w:rFonts w:ascii="Aptos" w:hAnsi="Aptos"/>
            <w:i/>
            <w:sz w:val="20"/>
            <w:szCs w:val="20"/>
          </w:rPr>
          <w:t>http://nfca.coop/membergatherings</w:t>
        </w:r>
      </w:hyperlink>
      <w:r w:rsidR="00A30538" w:rsidRPr="0071542F">
        <w:rPr>
          <w:rFonts w:ascii="Aptos" w:hAnsi="Aptos"/>
          <w:i/>
          <w:sz w:val="20"/>
          <w:szCs w:val="20"/>
        </w:rPr>
        <w:t>.</w:t>
      </w:r>
      <w:r w:rsidR="006542F0" w:rsidRPr="0071542F">
        <w:rPr>
          <w:rFonts w:ascii="Aptos" w:hAnsi="Aptos"/>
          <w:i/>
          <w:sz w:val="20"/>
          <w:szCs w:val="20"/>
        </w:rPr>
        <w:t xml:space="preserve"> </w:t>
      </w:r>
      <w:r w:rsidR="00D5417C" w:rsidRPr="0071542F">
        <w:rPr>
          <w:rFonts w:ascii="Aptos" w:hAnsi="Aptos"/>
          <w:i/>
          <w:sz w:val="20"/>
          <w:szCs w:val="20"/>
        </w:rPr>
        <w:t xml:space="preserve">  </w:t>
      </w:r>
    </w:p>
    <w:p w14:paraId="0CB3D4CD" w14:textId="469CE36F" w:rsidR="00C45AEE" w:rsidRPr="0071542F" w:rsidRDefault="00D5417C" w:rsidP="004C7A03">
      <w:pPr>
        <w:spacing w:before="120"/>
        <w:jc w:val="center"/>
        <w:rPr>
          <w:rFonts w:ascii="Aptos" w:hAnsi="Aptos"/>
          <w:i/>
          <w:sz w:val="20"/>
          <w:szCs w:val="20"/>
        </w:rPr>
      </w:pPr>
      <w:r w:rsidRPr="0071542F">
        <w:rPr>
          <w:rFonts w:ascii="Aptos" w:hAnsi="Aptos"/>
          <w:i/>
          <w:sz w:val="20"/>
          <w:szCs w:val="20"/>
        </w:rPr>
        <w:t>For more resources</w:t>
      </w:r>
      <w:r w:rsidR="006542F0" w:rsidRPr="0071542F">
        <w:rPr>
          <w:rFonts w:ascii="Aptos" w:hAnsi="Aptos"/>
          <w:i/>
          <w:sz w:val="20"/>
          <w:szCs w:val="20"/>
        </w:rPr>
        <w:t xml:space="preserve"> or images</w:t>
      </w:r>
      <w:r w:rsidRPr="0071542F">
        <w:rPr>
          <w:rFonts w:ascii="Aptos" w:hAnsi="Aptos"/>
          <w:i/>
          <w:sz w:val="20"/>
          <w:szCs w:val="20"/>
        </w:rPr>
        <w:t>, please e-mail</w:t>
      </w:r>
      <w:r w:rsidR="00FD3AB1" w:rsidRPr="0071542F">
        <w:rPr>
          <w:rFonts w:ascii="Aptos" w:hAnsi="Aptos"/>
          <w:i/>
          <w:sz w:val="20"/>
          <w:szCs w:val="20"/>
        </w:rPr>
        <w:t xml:space="preserve"> </w:t>
      </w:r>
      <w:hyperlink r:id="rId10" w:history="1">
        <w:r w:rsidR="00FD3AB1" w:rsidRPr="0071542F">
          <w:rPr>
            <w:rStyle w:val="Hyperlink"/>
            <w:rFonts w:ascii="Aptos" w:hAnsi="Aptos"/>
            <w:i/>
            <w:sz w:val="20"/>
            <w:szCs w:val="20"/>
          </w:rPr>
          <w:t>suzette@nfca.coop</w:t>
        </w:r>
      </w:hyperlink>
      <w:r w:rsidR="00FD3AB1" w:rsidRPr="0071542F">
        <w:rPr>
          <w:rFonts w:ascii="Aptos" w:hAnsi="Aptos"/>
          <w:i/>
          <w:sz w:val="20"/>
          <w:szCs w:val="20"/>
        </w:rPr>
        <w:t xml:space="preserve"> </w:t>
      </w:r>
      <w:r w:rsidRPr="0071542F">
        <w:rPr>
          <w:rFonts w:ascii="Aptos" w:hAnsi="Aptos"/>
          <w:i/>
          <w:sz w:val="20"/>
          <w:szCs w:val="20"/>
        </w:rPr>
        <w:t xml:space="preserve">or visit </w:t>
      </w:r>
      <w:hyperlink r:id="rId11" w:history="1">
        <w:r w:rsidR="00FD3AB1" w:rsidRPr="0071542F">
          <w:rPr>
            <w:rStyle w:val="Hyperlink"/>
            <w:rFonts w:ascii="Aptos" w:hAnsi="Aptos"/>
            <w:i/>
            <w:sz w:val="20"/>
            <w:szCs w:val="20"/>
          </w:rPr>
          <w:t>https://nfca.coop</w:t>
        </w:r>
      </w:hyperlink>
      <w:r w:rsidRPr="0071542F">
        <w:rPr>
          <w:rFonts w:ascii="Aptos" w:hAnsi="Aptos"/>
          <w:i/>
          <w:sz w:val="20"/>
          <w:szCs w:val="20"/>
        </w:rPr>
        <w:t>.</w:t>
      </w:r>
      <w:r w:rsidR="00A96E74" w:rsidRPr="0071542F">
        <w:rPr>
          <w:rFonts w:ascii="Aptos" w:hAnsi="Aptos"/>
          <w:i/>
          <w:sz w:val="20"/>
          <w:szCs w:val="20"/>
        </w:rPr>
        <w:t xml:space="preserve"> </w:t>
      </w:r>
    </w:p>
    <w:p w14:paraId="130C21F6" w14:textId="77777777" w:rsidR="009D6F4B" w:rsidRPr="0071542F" w:rsidRDefault="009D6F4B" w:rsidP="00BE6C8B">
      <w:pPr>
        <w:pBdr>
          <w:bottom w:val="single" w:sz="6" w:space="1" w:color="auto"/>
        </w:pBdr>
        <w:rPr>
          <w:rFonts w:ascii="Aptos" w:hAnsi="Aptos"/>
          <w:sz w:val="21"/>
          <w:szCs w:val="21"/>
        </w:rPr>
      </w:pPr>
    </w:p>
    <w:p w14:paraId="4737CA0C" w14:textId="71D62484" w:rsidR="00CA6468" w:rsidRPr="0071542F" w:rsidRDefault="00802D4B" w:rsidP="000C3F13">
      <w:pPr>
        <w:pStyle w:val="NormalWeb"/>
        <w:spacing w:before="120" w:beforeAutospacing="0" w:after="120" w:afterAutospacing="0"/>
        <w:rPr>
          <w:rFonts w:ascii="Aptos" w:hAnsi="Aptos"/>
          <w:b/>
        </w:rPr>
      </w:pPr>
      <w:r>
        <w:rPr>
          <w:rFonts w:ascii="Aptos" w:hAnsi="Aptos"/>
          <w:b/>
          <w:bCs/>
        </w:rPr>
        <w:t>Co-operation: Our Foundation</w:t>
      </w:r>
    </w:p>
    <w:p w14:paraId="5A5D470E" w14:textId="6BC9428E" w:rsidR="003E1C80" w:rsidRPr="0071542F" w:rsidRDefault="001016A6" w:rsidP="001016A6">
      <w:pPr>
        <w:pStyle w:val="NormalWeb"/>
        <w:spacing w:before="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 xml:space="preserve">On March </w:t>
      </w:r>
      <w:r w:rsidR="000655A7" w:rsidRPr="0071542F">
        <w:rPr>
          <w:rFonts w:ascii="Aptos" w:hAnsi="Aptos"/>
          <w:sz w:val="18"/>
          <w:szCs w:val="18"/>
        </w:rPr>
        <w:t>16</w:t>
      </w:r>
      <w:r w:rsidRPr="0071542F">
        <w:rPr>
          <w:rFonts w:ascii="Aptos" w:hAnsi="Aptos"/>
          <w:sz w:val="18"/>
          <w:szCs w:val="18"/>
        </w:rPr>
        <w:t>, 20</w:t>
      </w:r>
      <w:r w:rsidR="000655A7" w:rsidRPr="0071542F">
        <w:rPr>
          <w:rFonts w:ascii="Aptos" w:hAnsi="Aptos"/>
          <w:sz w:val="18"/>
          <w:szCs w:val="18"/>
        </w:rPr>
        <w:t>24</w:t>
      </w:r>
      <w:r w:rsidRPr="0071542F">
        <w:rPr>
          <w:rFonts w:ascii="Aptos" w:hAnsi="Aptos"/>
          <w:sz w:val="18"/>
          <w:szCs w:val="18"/>
        </w:rPr>
        <w:t xml:space="preserve">, co-operators from across the Northeast U.S. gathered in Greenfield, MA, for the </w:t>
      </w:r>
      <w:r w:rsidR="000655A7" w:rsidRPr="0071542F">
        <w:rPr>
          <w:rFonts w:ascii="Aptos" w:hAnsi="Aptos"/>
          <w:sz w:val="18"/>
          <w:szCs w:val="18"/>
        </w:rPr>
        <w:t>13</w:t>
      </w:r>
      <w:r w:rsidR="000655A7" w:rsidRPr="0071542F">
        <w:rPr>
          <w:rFonts w:ascii="Aptos" w:hAnsi="Aptos"/>
          <w:sz w:val="18"/>
          <w:szCs w:val="18"/>
          <w:vertAlign w:val="superscript"/>
        </w:rPr>
        <w:t>th</w:t>
      </w:r>
      <w:r w:rsidR="000655A7" w:rsidRPr="0071542F">
        <w:rPr>
          <w:rFonts w:ascii="Aptos" w:hAnsi="Aptos"/>
          <w:sz w:val="18"/>
          <w:szCs w:val="18"/>
        </w:rPr>
        <w:t xml:space="preserve"> </w:t>
      </w:r>
      <w:r w:rsidRPr="0071542F">
        <w:rPr>
          <w:rFonts w:ascii="Aptos" w:hAnsi="Aptos"/>
          <w:sz w:val="18"/>
          <w:szCs w:val="18"/>
        </w:rPr>
        <w:t xml:space="preserve">Annual Meeting of the Neighboring Food Co-op Association (NFCA).  </w:t>
      </w:r>
      <w:r w:rsidR="00F07600">
        <w:rPr>
          <w:rFonts w:ascii="Aptos" w:hAnsi="Aptos"/>
          <w:sz w:val="18"/>
          <w:szCs w:val="18"/>
        </w:rPr>
        <w:t>The</w:t>
      </w:r>
      <w:r w:rsidRPr="0071542F">
        <w:rPr>
          <w:rFonts w:ascii="Aptos" w:hAnsi="Aptos"/>
          <w:sz w:val="18"/>
          <w:szCs w:val="18"/>
        </w:rPr>
        <w:t xml:space="preserve"> event brought together </w:t>
      </w:r>
      <w:r w:rsidR="00B2205D" w:rsidRPr="0071542F">
        <w:rPr>
          <w:rFonts w:ascii="Aptos" w:hAnsi="Aptos"/>
          <w:sz w:val="18"/>
          <w:szCs w:val="18"/>
        </w:rPr>
        <w:t>more than 8</w:t>
      </w:r>
      <w:r w:rsidR="00CF7775" w:rsidRPr="0071542F">
        <w:rPr>
          <w:rFonts w:ascii="Aptos" w:hAnsi="Aptos"/>
          <w:sz w:val="18"/>
          <w:szCs w:val="18"/>
        </w:rPr>
        <w:t>5</w:t>
      </w:r>
      <w:r w:rsidR="00B2205D" w:rsidRPr="0071542F">
        <w:rPr>
          <w:rFonts w:ascii="Aptos" w:hAnsi="Aptos"/>
          <w:sz w:val="18"/>
          <w:szCs w:val="18"/>
        </w:rPr>
        <w:t xml:space="preserve"> </w:t>
      </w:r>
      <w:r w:rsidRPr="0071542F">
        <w:rPr>
          <w:rFonts w:ascii="Aptos" w:hAnsi="Aptos"/>
          <w:sz w:val="18"/>
          <w:szCs w:val="18"/>
        </w:rPr>
        <w:t xml:space="preserve">representatives from </w:t>
      </w:r>
      <w:r w:rsidR="007E42B9" w:rsidRPr="0071542F">
        <w:rPr>
          <w:rFonts w:ascii="Aptos" w:hAnsi="Aptos"/>
          <w:sz w:val="18"/>
          <w:szCs w:val="18"/>
        </w:rPr>
        <w:t xml:space="preserve">over </w:t>
      </w:r>
      <w:r w:rsidR="00B2205D" w:rsidRPr="0071542F">
        <w:rPr>
          <w:rFonts w:ascii="Aptos" w:hAnsi="Aptos"/>
          <w:sz w:val="18"/>
          <w:szCs w:val="18"/>
        </w:rPr>
        <w:t>30</w:t>
      </w:r>
      <w:r w:rsidRPr="0071542F">
        <w:rPr>
          <w:rFonts w:ascii="Aptos" w:hAnsi="Aptos"/>
          <w:sz w:val="18"/>
          <w:szCs w:val="18"/>
        </w:rPr>
        <w:t xml:space="preserve"> food co-ops, start-u</w:t>
      </w:r>
      <w:r w:rsidR="00B2205D" w:rsidRPr="0071542F">
        <w:rPr>
          <w:rFonts w:ascii="Aptos" w:hAnsi="Aptos"/>
          <w:sz w:val="18"/>
          <w:szCs w:val="18"/>
        </w:rPr>
        <w:t>p</w:t>
      </w:r>
      <w:r w:rsidRPr="0071542F">
        <w:rPr>
          <w:rFonts w:ascii="Aptos" w:hAnsi="Aptos"/>
          <w:sz w:val="18"/>
          <w:szCs w:val="18"/>
        </w:rPr>
        <w:t xml:space="preserve">s, and partner organizations </w:t>
      </w:r>
      <w:r w:rsidR="003E1C80" w:rsidRPr="0071542F">
        <w:rPr>
          <w:rFonts w:ascii="Aptos" w:hAnsi="Aptos"/>
          <w:sz w:val="18"/>
          <w:szCs w:val="18"/>
        </w:rPr>
        <w:t>including [</w:t>
      </w:r>
      <w:r w:rsidR="003E1C80" w:rsidRPr="0071542F">
        <w:rPr>
          <w:rFonts w:ascii="Aptos" w:hAnsi="Aptos"/>
          <w:i/>
          <w:sz w:val="18"/>
          <w:szCs w:val="18"/>
          <w:highlight w:val="yellow"/>
        </w:rPr>
        <w:t>add your co-op, start up or organization name</w:t>
      </w:r>
      <w:r w:rsidR="003477B7" w:rsidRPr="0071542F">
        <w:rPr>
          <w:rFonts w:ascii="Aptos" w:hAnsi="Aptos"/>
          <w:i/>
          <w:sz w:val="18"/>
          <w:szCs w:val="18"/>
          <w:highlight w:val="yellow"/>
        </w:rPr>
        <w:t>.</w:t>
      </w:r>
      <w:r w:rsidR="003E1C80" w:rsidRPr="0071542F">
        <w:rPr>
          <w:rFonts w:ascii="Aptos" w:hAnsi="Aptos"/>
          <w:sz w:val="18"/>
          <w:szCs w:val="18"/>
        </w:rPr>
        <w:t xml:space="preserve">].  </w:t>
      </w:r>
    </w:p>
    <w:p w14:paraId="778FA7C2" w14:textId="776FD064" w:rsidR="00CC1E9B" w:rsidRPr="0071542F" w:rsidRDefault="00CC1E9B" w:rsidP="000C3F13">
      <w:pPr>
        <w:pStyle w:val="NormalWeb"/>
        <w:spacing w:before="120" w:beforeAutospacing="0" w:after="120" w:afterAutospacing="0"/>
        <w:rPr>
          <w:rFonts w:ascii="Aptos" w:hAnsi="Aptos"/>
          <w:sz w:val="18"/>
          <w:szCs w:val="18"/>
        </w:rPr>
      </w:pPr>
      <w:r w:rsidRPr="00CC1E9B">
        <w:rPr>
          <w:rFonts w:ascii="Aptos" w:hAnsi="Aptos"/>
          <w:sz w:val="18"/>
          <w:szCs w:val="18"/>
        </w:rPr>
        <w:t xml:space="preserve">"The theme for this year’s meeting is </w:t>
      </w:r>
      <w:r w:rsidR="005024D1">
        <w:rPr>
          <w:rFonts w:ascii="Aptos" w:hAnsi="Aptos"/>
          <w:sz w:val="18"/>
          <w:szCs w:val="18"/>
        </w:rPr>
        <w:t>‘</w:t>
      </w:r>
      <w:r w:rsidRPr="00CC1E9B">
        <w:rPr>
          <w:rFonts w:ascii="Aptos" w:hAnsi="Aptos"/>
          <w:sz w:val="18"/>
          <w:szCs w:val="18"/>
        </w:rPr>
        <w:t>Co-operation Our Foundation,</w:t>
      </w:r>
      <w:r w:rsidR="005024D1">
        <w:rPr>
          <w:rFonts w:ascii="Aptos" w:hAnsi="Aptos"/>
          <w:sz w:val="18"/>
          <w:szCs w:val="18"/>
        </w:rPr>
        <w:t>’”</w:t>
      </w:r>
      <w:r w:rsidR="006A56B9">
        <w:rPr>
          <w:rFonts w:ascii="Aptos" w:hAnsi="Aptos"/>
          <w:sz w:val="18"/>
          <w:szCs w:val="18"/>
        </w:rPr>
        <w:t xml:space="preserve"> said John Crane, General Manager of Portland Food Co-op (ME) and NFCA President.</w:t>
      </w:r>
      <w:r w:rsidRPr="00CC1E9B">
        <w:rPr>
          <w:rFonts w:ascii="Aptos" w:hAnsi="Aptos"/>
          <w:sz w:val="18"/>
          <w:szCs w:val="18"/>
        </w:rPr>
        <w:t xml:space="preserve"> </w:t>
      </w:r>
      <w:r w:rsidR="006A56B9">
        <w:rPr>
          <w:rFonts w:ascii="Aptos" w:hAnsi="Aptos"/>
          <w:sz w:val="18"/>
          <w:szCs w:val="18"/>
        </w:rPr>
        <w:t xml:space="preserve"> “</w:t>
      </w:r>
      <w:r w:rsidR="00F94172">
        <w:rPr>
          <w:rFonts w:ascii="Aptos" w:hAnsi="Aptos"/>
          <w:sz w:val="18"/>
          <w:szCs w:val="18"/>
        </w:rPr>
        <w:t xml:space="preserve">And </w:t>
      </w:r>
      <w:r w:rsidRPr="00CC1E9B">
        <w:rPr>
          <w:rFonts w:ascii="Aptos" w:hAnsi="Aptos"/>
          <w:sz w:val="18"/>
          <w:szCs w:val="18"/>
        </w:rPr>
        <w:t>I want to remind everyone that what we are doing here is unique… groups of people getting together, getting their co-ops together and try to have a larger voice and a larger impact in not just their community but in their region.</w:t>
      </w:r>
      <w:r w:rsidR="00FC3BBD">
        <w:rPr>
          <w:rFonts w:ascii="Aptos" w:hAnsi="Aptos"/>
          <w:sz w:val="18"/>
          <w:szCs w:val="18"/>
        </w:rPr>
        <w:t xml:space="preserve">  </w:t>
      </w:r>
      <w:r w:rsidRPr="00CC1E9B">
        <w:rPr>
          <w:rFonts w:ascii="Aptos" w:hAnsi="Aptos"/>
          <w:sz w:val="18"/>
          <w:szCs w:val="18"/>
        </w:rPr>
        <w:t>I appreciate all of you for coming and continu</w:t>
      </w:r>
      <w:r w:rsidR="00AB2EF0">
        <w:rPr>
          <w:rFonts w:ascii="Aptos" w:hAnsi="Aptos"/>
          <w:sz w:val="18"/>
          <w:szCs w:val="18"/>
        </w:rPr>
        <w:t>ing</w:t>
      </w:r>
      <w:r w:rsidRPr="00CC1E9B">
        <w:rPr>
          <w:rFonts w:ascii="Aptos" w:hAnsi="Aptos"/>
          <w:sz w:val="18"/>
          <w:szCs w:val="18"/>
        </w:rPr>
        <w:t xml:space="preserve"> to be involved, because </w:t>
      </w:r>
      <w:r w:rsidR="006542C1">
        <w:rPr>
          <w:rFonts w:ascii="Aptos" w:hAnsi="Aptos"/>
          <w:sz w:val="18"/>
          <w:szCs w:val="18"/>
        </w:rPr>
        <w:t xml:space="preserve">the </w:t>
      </w:r>
      <w:r w:rsidRPr="00CC1E9B">
        <w:rPr>
          <w:rFonts w:ascii="Aptos" w:hAnsi="Aptos"/>
          <w:sz w:val="18"/>
          <w:szCs w:val="18"/>
        </w:rPr>
        <w:t>NFCA is us."</w:t>
      </w:r>
    </w:p>
    <w:p w14:paraId="56218DC5" w14:textId="77777777" w:rsidR="00892140" w:rsidRDefault="0058206E" w:rsidP="000C3F13">
      <w:pPr>
        <w:pStyle w:val="NormalWeb"/>
        <w:spacing w:before="12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 xml:space="preserve">A central </w:t>
      </w:r>
      <w:r w:rsidR="003A2A7E" w:rsidRPr="0071542F">
        <w:rPr>
          <w:rFonts w:ascii="Aptos" w:hAnsi="Aptos"/>
          <w:sz w:val="18"/>
          <w:szCs w:val="18"/>
        </w:rPr>
        <w:t>topic</w:t>
      </w:r>
      <w:r w:rsidRPr="0071542F">
        <w:rPr>
          <w:rFonts w:ascii="Aptos" w:hAnsi="Aptos"/>
          <w:sz w:val="18"/>
          <w:szCs w:val="18"/>
        </w:rPr>
        <w:t xml:space="preserve"> of the day was the </w:t>
      </w:r>
      <w:r w:rsidR="003A2A7E" w:rsidRPr="0071542F">
        <w:rPr>
          <w:rFonts w:ascii="Aptos" w:hAnsi="Aptos"/>
          <w:sz w:val="18"/>
          <w:szCs w:val="18"/>
        </w:rPr>
        <w:t xml:space="preserve">declaration of 2025 as the Second International Year of Co-ops and the </w:t>
      </w:r>
      <w:r w:rsidR="00FA5FA3" w:rsidRPr="0071542F">
        <w:rPr>
          <w:rFonts w:ascii="Aptos" w:hAnsi="Aptos"/>
          <w:sz w:val="18"/>
          <w:szCs w:val="18"/>
        </w:rPr>
        <w:t xml:space="preserve">contribution of food co-ops to the </w:t>
      </w:r>
      <w:r w:rsidR="00D72EFE" w:rsidRPr="0071542F">
        <w:rPr>
          <w:rFonts w:ascii="Aptos" w:hAnsi="Aptos"/>
          <w:sz w:val="18"/>
          <w:szCs w:val="18"/>
        </w:rPr>
        <w:t>United Nations Agenda for Sustainable Development</w:t>
      </w:r>
      <w:r w:rsidR="00797B81" w:rsidRPr="0071542F">
        <w:rPr>
          <w:rFonts w:ascii="Aptos" w:hAnsi="Aptos"/>
          <w:sz w:val="18"/>
          <w:szCs w:val="18"/>
        </w:rPr>
        <w:t xml:space="preserve"> and efforts to address food security, climate change, </w:t>
      </w:r>
      <w:r w:rsidR="00FB4F12" w:rsidRPr="0071542F">
        <w:rPr>
          <w:rFonts w:ascii="Aptos" w:hAnsi="Aptos"/>
          <w:sz w:val="18"/>
          <w:szCs w:val="18"/>
        </w:rPr>
        <w:t>and more inclusive economy.</w:t>
      </w:r>
      <w:r w:rsidRPr="0071542F">
        <w:rPr>
          <w:rFonts w:ascii="Aptos" w:hAnsi="Aptos"/>
          <w:sz w:val="18"/>
          <w:szCs w:val="18"/>
        </w:rPr>
        <w:t xml:space="preserve"> </w:t>
      </w:r>
      <w:r w:rsidR="00845BCC">
        <w:rPr>
          <w:rFonts w:ascii="Aptos" w:hAnsi="Aptos"/>
          <w:sz w:val="18"/>
          <w:szCs w:val="18"/>
        </w:rPr>
        <w:t xml:space="preserve"> </w:t>
      </w:r>
    </w:p>
    <w:p w14:paraId="2429EFCD" w14:textId="68B30880" w:rsidR="002E5C88" w:rsidRPr="0071542F" w:rsidRDefault="002E5C88" w:rsidP="00261CD2">
      <w:pPr>
        <w:pStyle w:val="NormalWeb"/>
        <w:spacing w:before="12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>“</w:t>
      </w:r>
      <w:r w:rsidR="002B79E8" w:rsidRPr="0071542F">
        <w:rPr>
          <w:rFonts w:ascii="Aptos" w:hAnsi="Aptos"/>
          <w:sz w:val="18"/>
          <w:szCs w:val="18"/>
        </w:rPr>
        <w:t>The theme of our gathering this year not only highlights the shared Values and Principles at the heart of our business model</w:t>
      </w:r>
      <w:r w:rsidRPr="0071542F">
        <w:rPr>
          <w:rFonts w:ascii="Aptos" w:hAnsi="Aptos"/>
          <w:sz w:val="18"/>
          <w:szCs w:val="18"/>
        </w:rPr>
        <w:t xml:space="preserve">,” said </w:t>
      </w:r>
      <w:proofErr w:type="spellStart"/>
      <w:r w:rsidRPr="0071542F">
        <w:rPr>
          <w:rFonts w:ascii="Aptos" w:hAnsi="Aptos"/>
          <w:sz w:val="18"/>
          <w:szCs w:val="18"/>
        </w:rPr>
        <w:t>Erbin</w:t>
      </w:r>
      <w:proofErr w:type="spellEnd"/>
      <w:r w:rsidRPr="0071542F">
        <w:rPr>
          <w:rFonts w:ascii="Aptos" w:hAnsi="Aptos"/>
          <w:sz w:val="18"/>
          <w:szCs w:val="18"/>
        </w:rPr>
        <w:t xml:space="preserve"> Crowell, Executive Director. </w:t>
      </w:r>
      <w:r w:rsidR="00845BCC">
        <w:rPr>
          <w:rFonts w:ascii="Aptos" w:hAnsi="Aptos"/>
          <w:sz w:val="18"/>
          <w:szCs w:val="18"/>
        </w:rPr>
        <w:t xml:space="preserve"> </w:t>
      </w:r>
      <w:r w:rsidRPr="0071542F">
        <w:rPr>
          <w:rFonts w:ascii="Aptos" w:hAnsi="Aptos"/>
          <w:sz w:val="18"/>
          <w:szCs w:val="18"/>
        </w:rPr>
        <w:t>“</w:t>
      </w:r>
      <w:r w:rsidR="002B79E8" w:rsidRPr="0071542F">
        <w:rPr>
          <w:rFonts w:ascii="Aptos" w:hAnsi="Aptos"/>
          <w:sz w:val="18"/>
          <w:szCs w:val="18"/>
        </w:rPr>
        <w:t>But</w:t>
      </w:r>
      <w:r w:rsidR="00AD06BE" w:rsidRPr="0071542F">
        <w:rPr>
          <w:rFonts w:ascii="Aptos" w:hAnsi="Aptos"/>
          <w:sz w:val="18"/>
          <w:szCs w:val="18"/>
        </w:rPr>
        <w:t xml:space="preserve"> </w:t>
      </w:r>
      <w:r w:rsidR="00DD2A2E" w:rsidRPr="0071542F">
        <w:rPr>
          <w:rFonts w:ascii="Aptos" w:hAnsi="Aptos"/>
          <w:sz w:val="18"/>
          <w:szCs w:val="18"/>
        </w:rPr>
        <w:t>also,</w:t>
      </w:r>
      <w:r w:rsidR="00AD06BE" w:rsidRPr="0071542F">
        <w:rPr>
          <w:rFonts w:ascii="Aptos" w:hAnsi="Aptos"/>
          <w:sz w:val="18"/>
          <w:szCs w:val="18"/>
        </w:rPr>
        <w:t xml:space="preserve"> our impact </w:t>
      </w:r>
      <w:r w:rsidR="000D41D8" w:rsidRPr="0071542F">
        <w:rPr>
          <w:rFonts w:ascii="Aptos" w:hAnsi="Aptos"/>
          <w:sz w:val="18"/>
          <w:szCs w:val="18"/>
        </w:rPr>
        <w:t xml:space="preserve">on global efforts to </w:t>
      </w:r>
      <w:r w:rsidR="004468A6" w:rsidRPr="0071542F">
        <w:rPr>
          <w:rFonts w:ascii="Aptos" w:hAnsi="Aptos"/>
          <w:sz w:val="18"/>
          <w:szCs w:val="18"/>
        </w:rPr>
        <w:t>address food security, climate change, and economic inclusion</w:t>
      </w:r>
      <w:r w:rsidRPr="0071542F">
        <w:rPr>
          <w:rFonts w:ascii="Aptos" w:hAnsi="Aptos"/>
          <w:sz w:val="18"/>
          <w:szCs w:val="18"/>
        </w:rPr>
        <w:t>.</w:t>
      </w:r>
      <w:r w:rsidR="00CE364A" w:rsidRPr="0071542F">
        <w:rPr>
          <w:rFonts w:ascii="Aptos" w:hAnsi="Aptos"/>
          <w:sz w:val="18"/>
          <w:szCs w:val="18"/>
        </w:rPr>
        <w:t xml:space="preserve">  Our co-ops have been leaders in these efforts, and </w:t>
      </w:r>
      <w:r w:rsidR="00CF3214">
        <w:rPr>
          <w:rFonts w:ascii="Aptos" w:hAnsi="Aptos"/>
          <w:sz w:val="18"/>
          <w:szCs w:val="18"/>
        </w:rPr>
        <w:t xml:space="preserve">this International Year of Co-ops offers a unique opportunity </w:t>
      </w:r>
      <w:r w:rsidR="00EF485B" w:rsidRPr="0071542F">
        <w:rPr>
          <w:rFonts w:ascii="Aptos" w:hAnsi="Aptos"/>
          <w:sz w:val="18"/>
          <w:szCs w:val="18"/>
        </w:rPr>
        <w:t>to tell our stories better</w:t>
      </w:r>
      <w:r w:rsidR="00A36E1A">
        <w:rPr>
          <w:rFonts w:ascii="Aptos" w:hAnsi="Aptos"/>
          <w:sz w:val="18"/>
          <w:szCs w:val="18"/>
        </w:rPr>
        <w:t xml:space="preserve"> — and challenge ourselves to do more, together</w:t>
      </w:r>
      <w:r w:rsidR="00EF485B" w:rsidRPr="0071542F">
        <w:rPr>
          <w:rFonts w:ascii="Aptos" w:hAnsi="Aptos"/>
          <w:sz w:val="18"/>
          <w:szCs w:val="18"/>
        </w:rPr>
        <w:t>."</w:t>
      </w:r>
    </w:p>
    <w:p w14:paraId="0B3D9F1D" w14:textId="7DEF2171" w:rsidR="00C70D49" w:rsidRDefault="001016A6" w:rsidP="001016A6">
      <w:pPr>
        <w:pStyle w:val="NormalWeb"/>
        <w:spacing w:before="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 xml:space="preserve">In addition to reports from the NFCA Board of Directors and Staff, peer-to-peer dialogues </w:t>
      </w:r>
      <w:r w:rsidR="000159C7" w:rsidRPr="0071542F">
        <w:rPr>
          <w:rFonts w:ascii="Aptos" w:hAnsi="Aptos"/>
          <w:sz w:val="18"/>
          <w:szCs w:val="18"/>
        </w:rPr>
        <w:t>provided an opportunity fo</w:t>
      </w:r>
      <w:r w:rsidR="00F914BE" w:rsidRPr="0071542F">
        <w:rPr>
          <w:rFonts w:ascii="Aptos" w:hAnsi="Aptos"/>
          <w:sz w:val="18"/>
          <w:szCs w:val="18"/>
        </w:rPr>
        <w:t>r</w:t>
      </w:r>
      <w:r w:rsidR="000159C7" w:rsidRPr="0071542F">
        <w:rPr>
          <w:rFonts w:ascii="Aptos" w:hAnsi="Aptos"/>
          <w:sz w:val="18"/>
          <w:szCs w:val="18"/>
        </w:rPr>
        <w:t xml:space="preserve"> ex</w:t>
      </w:r>
      <w:r w:rsidR="00F914BE" w:rsidRPr="0071542F">
        <w:rPr>
          <w:rFonts w:ascii="Aptos" w:hAnsi="Aptos"/>
          <w:sz w:val="18"/>
          <w:szCs w:val="18"/>
        </w:rPr>
        <w:t xml:space="preserve">changes on issues </w:t>
      </w:r>
      <w:r w:rsidR="00EE1F0C">
        <w:rPr>
          <w:rFonts w:ascii="Aptos" w:hAnsi="Aptos"/>
          <w:sz w:val="18"/>
          <w:szCs w:val="18"/>
        </w:rPr>
        <w:t>including</w:t>
      </w:r>
      <w:r w:rsidR="00EE1F0C" w:rsidRPr="0071542F">
        <w:rPr>
          <w:rFonts w:ascii="Aptos" w:hAnsi="Aptos"/>
          <w:sz w:val="18"/>
          <w:szCs w:val="18"/>
        </w:rPr>
        <w:t xml:space="preserve"> </w:t>
      </w:r>
      <w:r w:rsidRPr="0071542F" w:rsidDel="00BB20EA">
        <w:rPr>
          <w:rFonts w:ascii="Aptos" w:hAnsi="Aptos"/>
          <w:sz w:val="18"/>
          <w:szCs w:val="18"/>
        </w:rPr>
        <w:t xml:space="preserve">food </w:t>
      </w:r>
      <w:r w:rsidR="00BB20EA" w:rsidRPr="0071542F">
        <w:rPr>
          <w:rFonts w:ascii="Aptos" w:hAnsi="Aptos"/>
          <w:sz w:val="18"/>
          <w:szCs w:val="18"/>
        </w:rPr>
        <w:t>security</w:t>
      </w:r>
      <w:r w:rsidR="00EE1F0C">
        <w:rPr>
          <w:rFonts w:ascii="Aptos" w:hAnsi="Aptos"/>
          <w:sz w:val="18"/>
          <w:szCs w:val="18"/>
        </w:rPr>
        <w:t xml:space="preserve">, </w:t>
      </w:r>
      <w:r w:rsidR="000159C7" w:rsidRPr="0071542F">
        <w:rPr>
          <w:rFonts w:ascii="Aptos" w:hAnsi="Aptos"/>
          <w:sz w:val="18"/>
          <w:szCs w:val="18"/>
        </w:rPr>
        <w:t xml:space="preserve">climate action, </w:t>
      </w:r>
      <w:r w:rsidR="000159C7">
        <w:rPr>
          <w:rFonts w:ascii="Aptos" w:hAnsi="Aptos"/>
          <w:sz w:val="18"/>
          <w:szCs w:val="18"/>
        </w:rPr>
        <w:t xml:space="preserve">and </w:t>
      </w:r>
      <w:r w:rsidR="00EE1F0C">
        <w:rPr>
          <w:rFonts w:ascii="Aptos" w:hAnsi="Aptos"/>
          <w:sz w:val="18"/>
          <w:szCs w:val="18"/>
        </w:rPr>
        <w:t xml:space="preserve">supporting </w:t>
      </w:r>
      <w:r w:rsidR="003E417E">
        <w:rPr>
          <w:rFonts w:ascii="Aptos" w:hAnsi="Aptos"/>
          <w:sz w:val="18"/>
          <w:szCs w:val="18"/>
        </w:rPr>
        <w:t>start-up</w:t>
      </w:r>
      <w:r w:rsidR="00EE1F0C">
        <w:rPr>
          <w:rFonts w:ascii="Aptos" w:hAnsi="Aptos"/>
          <w:sz w:val="18"/>
          <w:szCs w:val="18"/>
        </w:rPr>
        <w:t xml:space="preserve"> food co-ops</w:t>
      </w:r>
      <w:r w:rsidRPr="0071542F">
        <w:rPr>
          <w:rFonts w:ascii="Aptos" w:hAnsi="Aptos"/>
          <w:sz w:val="18"/>
          <w:szCs w:val="18"/>
        </w:rPr>
        <w:t>.</w:t>
      </w:r>
      <w:r w:rsidR="00EE1F0C">
        <w:rPr>
          <w:rFonts w:ascii="Aptos" w:hAnsi="Aptos"/>
          <w:sz w:val="18"/>
          <w:szCs w:val="18"/>
        </w:rPr>
        <w:t xml:space="preserve"> </w:t>
      </w:r>
      <w:r w:rsidRPr="0071542F">
        <w:rPr>
          <w:rFonts w:ascii="Aptos" w:hAnsi="Aptos"/>
          <w:sz w:val="18"/>
          <w:szCs w:val="18"/>
        </w:rPr>
        <w:t xml:space="preserve"> Afternoon workshops</w:t>
      </w:r>
      <w:r w:rsidRPr="0071542F" w:rsidDel="002D5F91">
        <w:rPr>
          <w:rFonts w:ascii="Aptos" w:hAnsi="Aptos"/>
          <w:sz w:val="18"/>
          <w:szCs w:val="18"/>
        </w:rPr>
        <w:t xml:space="preserve"> </w:t>
      </w:r>
      <w:r w:rsidR="00EE1F0C">
        <w:rPr>
          <w:rFonts w:ascii="Aptos" w:hAnsi="Aptos"/>
          <w:sz w:val="18"/>
          <w:szCs w:val="18"/>
        </w:rPr>
        <w:t>offered deeper dives into topics such</w:t>
      </w:r>
      <w:r w:rsidR="002D5F91" w:rsidRPr="0071542F">
        <w:rPr>
          <w:rFonts w:ascii="Aptos" w:hAnsi="Aptos"/>
          <w:sz w:val="18"/>
          <w:szCs w:val="18"/>
        </w:rPr>
        <w:t xml:space="preserve"> the NFCA's expanded collaboration with the</w:t>
      </w:r>
      <w:r w:rsidR="00EE1F0C">
        <w:rPr>
          <w:rFonts w:ascii="Aptos" w:hAnsi="Aptos"/>
          <w:sz w:val="18"/>
          <w:szCs w:val="18"/>
        </w:rPr>
        <w:t xml:space="preserve"> New England Farmers Union</w:t>
      </w:r>
      <w:r w:rsidR="002D5F91" w:rsidRPr="0071542F">
        <w:rPr>
          <w:rFonts w:ascii="Aptos" w:hAnsi="Aptos"/>
          <w:sz w:val="18"/>
          <w:szCs w:val="18"/>
        </w:rPr>
        <w:t xml:space="preserve"> </w:t>
      </w:r>
      <w:r w:rsidR="00EE1F0C">
        <w:rPr>
          <w:rFonts w:ascii="Aptos" w:hAnsi="Aptos"/>
          <w:sz w:val="18"/>
          <w:szCs w:val="18"/>
        </w:rPr>
        <w:t xml:space="preserve">on policy advocacy, efforts to bring small and rural food co-ops together for shared success, and </w:t>
      </w:r>
      <w:r w:rsidR="00801969">
        <w:rPr>
          <w:rFonts w:ascii="Aptos" w:hAnsi="Aptos"/>
          <w:sz w:val="18"/>
          <w:szCs w:val="18"/>
        </w:rPr>
        <w:t>their partnership with the Northeast Organic Family Partnership to support our region’s dairy farmers</w:t>
      </w:r>
      <w:r w:rsidRPr="0071542F" w:rsidDel="00801969">
        <w:rPr>
          <w:rFonts w:ascii="Aptos" w:hAnsi="Aptos"/>
          <w:sz w:val="18"/>
          <w:szCs w:val="18"/>
        </w:rPr>
        <w:t>.</w:t>
      </w:r>
    </w:p>
    <w:p w14:paraId="6E28AEF0" w14:textId="6BDB12CB" w:rsidR="008E6F27" w:rsidRPr="0071542F" w:rsidRDefault="008E6F27" w:rsidP="00261CD2">
      <w:pPr>
        <w:pStyle w:val="NormalWeb"/>
        <w:spacing w:before="12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  <w:highlight w:val="yellow"/>
        </w:rPr>
        <w:t>[</w:t>
      </w:r>
      <w:r w:rsidRPr="0071542F">
        <w:rPr>
          <w:rFonts w:ascii="Aptos" w:hAnsi="Aptos"/>
          <w:i/>
          <w:sz w:val="18"/>
          <w:szCs w:val="18"/>
          <w:highlight w:val="yellow"/>
        </w:rPr>
        <w:t>Use this space for a quote from one of your attendees on what they valued from the day or any key takeaways</w:t>
      </w:r>
      <w:r>
        <w:rPr>
          <w:rFonts w:ascii="Aptos" w:hAnsi="Aptos"/>
          <w:i/>
          <w:sz w:val="18"/>
          <w:szCs w:val="18"/>
          <w:highlight w:val="yellow"/>
        </w:rPr>
        <w:t xml:space="preserve"> or actions for your co-op</w:t>
      </w:r>
      <w:r w:rsidR="00D04BEC">
        <w:rPr>
          <w:rFonts w:ascii="Aptos" w:hAnsi="Aptos"/>
          <w:i/>
          <w:sz w:val="18"/>
          <w:szCs w:val="18"/>
          <w:highlight w:val="yellow"/>
        </w:rPr>
        <w:t xml:space="preserve"> coming out of the gathering</w:t>
      </w:r>
      <w:r w:rsidRPr="0071542F">
        <w:rPr>
          <w:rFonts w:ascii="Aptos" w:hAnsi="Aptos"/>
          <w:i/>
          <w:sz w:val="18"/>
          <w:szCs w:val="18"/>
          <w:highlight w:val="yellow"/>
        </w:rPr>
        <w:t>.]</w:t>
      </w:r>
      <w:r w:rsidRPr="0071542F">
        <w:rPr>
          <w:rFonts w:ascii="Aptos" w:hAnsi="Aptos"/>
          <w:sz w:val="18"/>
          <w:szCs w:val="18"/>
          <w:highlight w:val="yellow"/>
        </w:rPr>
        <w:t xml:space="preserve">                                                               </w:t>
      </w:r>
    </w:p>
    <w:p w14:paraId="61CC9723" w14:textId="4009B344" w:rsidR="00A114E6" w:rsidRDefault="001016A6" w:rsidP="001016A6">
      <w:pPr>
        <w:pStyle w:val="NormalWeb"/>
        <w:spacing w:before="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 xml:space="preserve">The NFCA is a co-operative federation </w:t>
      </w:r>
      <w:r w:rsidR="006E1EB1">
        <w:rPr>
          <w:rFonts w:ascii="Aptos" w:hAnsi="Aptos"/>
          <w:sz w:val="18"/>
          <w:szCs w:val="18"/>
        </w:rPr>
        <w:t>of</w:t>
      </w:r>
      <w:r w:rsidR="006E1EB1" w:rsidRPr="0071542F">
        <w:rPr>
          <w:rFonts w:ascii="Aptos" w:hAnsi="Aptos"/>
          <w:sz w:val="18"/>
          <w:szCs w:val="18"/>
        </w:rPr>
        <w:t xml:space="preserve"> </w:t>
      </w:r>
      <w:r w:rsidRPr="0071542F">
        <w:rPr>
          <w:rFonts w:ascii="Aptos" w:hAnsi="Aptos"/>
          <w:sz w:val="18"/>
          <w:szCs w:val="18"/>
        </w:rPr>
        <w:t xml:space="preserve">food co-ops </w:t>
      </w:r>
      <w:r w:rsidR="00D04BEC">
        <w:rPr>
          <w:rFonts w:ascii="Aptos" w:hAnsi="Aptos"/>
          <w:sz w:val="18"/>
          <w:szCs w:val="18"/>
        </w:rPr>
        <w:t xml:space="preserve">from </w:t>
      </w:r>
      <w:r w:rsidR="00F12315" w:rsidRPr="0071542F">
        <w:rPr>
          <w:rFonts w:ascii="Aptos" w:hAnsi="Aptos"/>
          <w:sz w:val="18"/>
          <w:szCs w:val="18"/>
        </w:rPr>
        <w:t>across the Northeast</w:t>
      </w:r>
      <w:r w:rsidRPr="0071542F">
        <w:rPr>
          <w:rFonts w:ascii="Aptos" w:hAnsi="Aptos"/>
          <w:sz w:val="18"/>
          <w:szCs w:val="18"/>
        </w:rPr>
        <w:t xml:space="preserve">, and the Annual Meeting included </w:t>
      </w:r>
      <w:r w:rsidR="00EC6B80" w:rsidRPr="0071542F">
        <w:rPr>
          <w:rFonts w:ascii="Aptos" w:hAnsi="Aptos"/>
          <w:sz w:val="18"/>
          <w:szCs w:val="18"/>
        </w:rPr>
        <w:t xml:space="preserve">the </w:t>
      </w:r>
      <w:r w:rsidRPr="0071542F">
        <w:rPr>
          <w:rFonts w:ascii="Aptos" w:hAnsi="Aptos"/>
          <w:sz w:val="18"/>
          <w:szCs w:val="18"/>
        </w:rPr>
        <w:t xml:space="preserve">announcement of Board of Directors elections. NFCA President John Crane announced the reelection of </w:t>
      </w:r>
      <w:r w:rsidR="00D57444" w:rsidRPr="0071542F">
        <w:rPr>
          <w:rFonts w:ascii="Aptos" w:hAnsi="Aptos"/>
          <w:sz w:val="18"/>
          <w:szCs w:val="18"/>
        </w:rPr>
        <w:t>Chris Whiton (Operations Director, Littleton Food Co-op</w:t>
      </w:r>
      <w:r w:rsidR="003E4F6A" w:rsidRPr="0071542F">
        <w:rPr>
          <w:rFonts w:ascii="Aptos" w:hAnsi="Aptos"/>
          <w:sz w:val="18"/>
          <w:szCs w:val="18"/>
        </w:rPr>
        <w:t>, NH</w:t>
      </w:r>
      <w:r w:rsidR="00D57444" w:rsidRPr="0071542F">
        <w:rPr>
          <w:rFonts w:ascii="Aptos" w:hAnsi="Aptos"/>
          <w:sz w:val="18"/>
          <w:szCs w:val="18"/>
        </w:rPr>
        <w:t>) and welcomed newly elected directors</w:t>
      </w:r>
      <w:r w:rsidRPr="0071542F">
        <w:rPr>
          <w:rFonts w:ascii="Aptos" w:hAnsi="Aptos"/>
          <w:sz w:val="18"/>
          <w:szCs w:val="18"/>
        </w:rPr>
        <w:t xml:space="preserve"> to three-year terms</w:t>
      </w:r>
      <w:r w:rsidR="00F6743E" w:rsidRPr="0071542F">
        <w:rPr>
          <w:rFonts w:ascii="Aptos" w:hAnsi="Aptos"/>
          <w:sz w:val="18"/>
          <w:szCs w:val="18"/>
        </w:rPr>
        <w:t xml:space="preserve">: Philip </w:t>
      </w:r>
      <w:proofErr w:type="spellStart"/>
      <w:r w:rsidR="00F6743E" w:rsidRPr="0071542F">
        <w:rPr>
          <w:rFonts w:ascii="Aptos" w:hAnsi="Aptos"/>
          <w:sz w:val="18"/>
          <w:szCs w:val="18"/>
        </w:rPr>
        <w:t>Trevvett</w:t>
      </w:r>
      <w:proofErr w:type="spellEnd"/>
      <w:r w:rsidR="00F6743E" w:rsidRPr="0071542F">
        <w:rPr>
          <w:rFonts w:ascii="Aptos" w:hAnsi="Aptos"/>
          <w:sz w:val="18"/>
          <w:szCs w:val="18"/>
        </w:rPr>
        <w:t xml:space="preserve"> (Board of Directors, Urban Greens Co-op Market, RI) and </w:t>
      </w:r>
      <w:r w:rsidR="007D71A5" w:rsidRPr="0071542F">
        <w:rPr>
          <w:rFonts w:ascii="Aptos" w:hAnsi="Aptos"/>
          <w:sz w:val="18"/>
          <w:szCs w:val="18"/>
        </w:rPr>
        <w:t xml:space="preserve">George </w:t>
      </w:r>
      <w:proofErr w:type="spellStart"/>
      <w:r w:rsidR="007D71A5" w:rsidRPr="0071542F">
        <w:rPr>
          <w:rFonts w:ascii="Aptos" w:hAnsi="Aptos"/>
          <w:sz w:val="18"/>
          <w:szCs w:val="18"/>
        </w:rPr>
        <w:t>Touloumtzis</w:t>
      </w:r>
      <w:proofErr w:type="spellEnd"/>
      <w:r w:rsidR="007D71A5" w:rsidRPr="0071542F">
        <w:rPr>
          <w:rFonts w:ascii="Aptos" w:hAnsi="Aptos"/>
          <w:sz w:val="18"/>
          <w:szCs w:val="18"/>
        </w:rPr>
        <w:t xml:space="preserve"> (Board of Directors, Franklin Community Co-op, MA)</w:t>
      </w:r>
      <w:r w:rsidRPr="0071542F">
        <w:rPr>
          <w:rFonts w:ascii="Aptos" w:hAnsi="Aptos"/>
          <w:sz w:val="18"/>
          <w:szCs w:val="18"/>
        </w:rPr>
        <w:t xml:space="preserve">. </w:t>
      </w:r>
      <w:r w:rsidR="00984D27">
        <w:rPr>
          <w:rFonts w:ascii="Aptos" w:hAnsi="Aptos"/>
          <w:sz w:val="18"/>
          <w:szCs w:val="18"/>
        </w:rPr>
        <w:t xml:space="preserve"> </w:t>
      </w:r>
      <w:proofErr w:type="gramStart"/>
      <w:r w:rsidRPr="0071542F">
        <w:rPr>
          <w:rFonts w:ascii="Aptos" w:hAnsi="Aptos"/>
          <w:sz w:val="18"/>
          <w:szCs w:val="18"/>
        </w:rPr>
        <w:t>Continuing on</w:t>
      </w:r>
      <w:proofErr w:type="gramEnd"/>
      <w:r w:rsidRPr="0071542F">
        <w:rPr>
          <w:rFonts w:ascii="Aptos" w:hAnsi="Aptos"/>
          <w:sz w:val="18"/>
          <w:szCs w:val="18"/>
        </w:rPr>
        <w:t xml:space="preserve"> the Board are Katharine Arnold (Buffalo Mountain Co-op, VT), John Crane (Portland Food Co-op, ME),</w:t>
      </w:r>
      <w:r w:rsidR="004A5BCF" w:rsidRPr="0071542F">
        <w:rPr>
          <w:rFonts w:ascii="Aptos" w:hAnsi="Aptos"/>
          <w:sz w:val="18"/>
          <w:szCs w:val="18"/>
        </w:rPr>
        <w:t xml:space="preserve"> Lucy </w:t>
      </w:r>
      <w:proofErr w:type="spellStart"/>
      <w:r w:rsidR="004A5BCF" w:rsidRPr="0071542F">
        <w:rPr>
          <w:rFonts w:ascii="Aptos" w:hAnsi="Aptos"/>
          <w:sz w:val="18"/>
          <w:szCs w:val="18"/>
        </w:rPr>
        <w:t>Georgeff</w:t>
      </w:r>
      <w:proofErr w:type="spellEnd"/>
      <w:r w:rsidR="004A5BCF" w:rsidRPr="0071542F">
        <w:rPr>
          <w:rFonts w:ascii="Aptos" w:hAnsi="Aptos"/>
          <w:sz w:val="18"/>
          <w:szCs w:val="18"/>
        </w:rPr>
        <w:t xml:space="preserve"> (High Falls Food Co-op, NY), Mary </w:t>
      </w:r>
      <w:proofErr w:type="spellStart"/>
      <w:r w:rsidR="004A5BCF" w:rsidRPr="0071542F">
        <w:rPr>
          <w:rFonts w:ascii="Aptos" w:hAnsi="Aptos"/>
          <w:sz w:val="18"/>
          <w:szCs w:val="18"/>
        </w:rPr>
        <w:t>Mullally</w:t>
      </w:r>
      <w:proofErr w:type="spellEnd"/>
      <w:r w:rsidR="0071208D" w:rsidRPr="0071542F">
        <w:rPr>
          <w:rFonts w:ascii="Aptos" w:hAnsi="Aptos"/>
          <w:sz w:val="18"/>
          <w:szCs w:val="18"/>
        </w:rPr>
        <w:t xml:space="preserve"> (Hunger Mountain Co-op</w:t>
      </w:r>
      <w:r w:rsidR="00CB7822" w:rsidRPr="0071542F">
        <w:rPr>
          <w:rFonts w:ascii="Aptos" w:hAnsi="Aptos"/>
          <w:sz w:val="18"/>
          <w:szCs w:val="18"/>
        </w:rPr>
        <w:t>, VT</w:t>
      </w:r>
      <w:r w:rsidR="0071208D" w:rsidRPr="0071542F">
        <w:rPr>
          <w:rFonts w:ascii="Aptos" w:hAnsi="Aptos"/>
          <w:sz w:val="18"/>
          <w:szCs w:val="18"/>
        </w:rPr>
        <w:t xml:space="preserve">), </w:t>
      </w:r>
      <w:r w:rsidR="00CD399C">
        <w:rPr>
          <w:rFonts w:ascii="Aptos" w:hAnsi="Aptos"/>
          <w:sz w:val="18"/>
          <w:szCs w:val="18"/>
        </w:rPr>
        <w:t xml:space="preserve">and </w:t>
      </w:r>
      <w:r w:rsidR="0071208D" w:rsidRPr="0071542F">
        <w:rPr>
          <w:rFonts w:ascii="Aptos" w:hAnsi="Aptos"/>
          <w:sz w:val="18"/>
          <w:szCs w:val="18"/>
        </w:rPr>
        <w:t>Michael Wells (Putney Food Co-op, VT)</w:t>
      </w:r>
      <w:r w:rsidR="00F12315" w:rsidRPr="0071542F">
        <w:rPr>
          <w:rFonts w:ascii="Aptos" w:hAnsi="Aptos"/>
          <w:sz w:val="18"/>
          <w:szCs w:val="18"/>
        </w:rPr>
        <w:t>.</w:t>
      </w:r>
      <w:r w:rsidR="00842743">
        <w:rPr>
          <w:rFonts w:ascii="Aptos" w:hAnsi="Aptos"/>
          <w:sz w:val="18"/>
          <w:szCs w:val="18"/>
        </w:rPr>
        <w:t xml:space="preserve">  O</w:t>
      </w:r>
      <w:r w:rsidRPr="0071542F">
        <w:rPr>
          <w:rFonts w:ascii="Aptos" w:hAnsi="Aptos"/>
          <w:sz w:val="18"/>
          <w:szCs w:val="18"/>
        </w:rPr>
        <w:t xml:space="preserve">utgoing </w:t>
      </w:r>
      <w:r w:rsidR="00CF7771" w:rsidRPr="0071542F">
        <w:rPr>
          <w:rFonts w:ascii="Aptos" w:hAnsi="Aptos"/>
          <w:sz w:val="18"/>
          <w:szCs w:val="18"/>
        </w:rPr>
        <w:t>Directors</w:t>
      </w:r>
      <w:r w:rsidRPr="0071542F">
        <w:rPr>
          <w:rFonts w:ascii="Aptos" w:hAnsi="Aptos"/>
          <w:sz w:val="18"/>
          <w:szCs w:val="18"/>
        </w:rPr>
        <w:t xml:space="preserve"> </w:t>
      </w:r>
      <w:r w:rsidR="00CF7771" w:rsidRPr="0071542F">
        <w:rPr>
          <w:rFonts w:ascii="Aptos" w:hAnsi="Aptos"/>
          <w:sz w:val="18"/>
          <w:szCs w:val="18"/>
        </w:rPr>
        <w:t xml:space="preserve">Kathleen </w:t>
      </w:r>
      <w:proofErr w:type="spellStart"/>
      <w:r w:rsidR="00CF7771" w:rsidRPr="0071542F">
        <w:rPr>
          <w:rFonts w:ascii="Aptos" w:hAnsi="Aptos"/>
          <w:sz w:val="18"/>
          <w:szCs w:val="18"/>
        </w:rPr>
        <w:t>Krider</w:t>
      </w:r>
      <w:proofErr w:type="spellEnd"/>
      <w:r w:rsidRPr="0071542F">
        <w:rPr>
          <w:rFonts w:ascii="Aptos" w:hAnsi="Aptos"/>
          <w:sz w:val="18"/>
          <w:szCs w:val="18"/>
        </w:rPr>
        <w:t xml:space="preserve"> (</w:t>
      </w:r>
      <w:r w:rsidR="0095015F" w:rsidRPr="0071542F">
        <w:rPr>
          <w:rFonts w:ascii="Aptos" w:hAnsi="Aptos"/>
          <w:sz w:val="18"/>
          <w:szCs w:val="18"/>
        </w:rPr>
        <w:t xml:space="preserve">Willimantic Food Co-op, CT) and Rachel Watrous (Fiddleheads Food Co-op, CT) </w:t>
      </w:r>
      <w:r w:rsidR="00842743">
        <w:rPr>
          <w:rFonts w:ascii="Aptos" w:hAnsi="Aptos"/>
          <w:sz w:val="18"/>
          <w:szCs w:val="18"/>
        </w:rPr>
        <w:t xml:space="preserve">were also thanked </w:t>
      </w:r>
      <w:r w:rsidRPr="0071542F">
        <w:rPr>
          <w:rFonts w:ascii="Aptos" w:hAnsi="Aptos"/>
          <w:sz w:val="18"/>
          <w:szCs w:val="18"/>
        </w:rPr>
        <w:t xml:space="preserve">for </w:t>
      </w:r>
      <w:r w:rsidR="0095015F" w:rsidRPr="0071542F">
        <w:rPr>
          <w:rFonts w:ascii="Aptos" w:hAnsi="Aptos"/>
          <w:sz w:val="18"/>
          <w:szCs w:val="18"/>
        </w:rPr>
        <w:t>their</w:t>
      </w:r>
      <w:r w:rsidRPr="0071542F">
        <w:rPr>
          <w:rFonts w:ascii="Aptos" w:hAnsi="Aptos"/>
          <w:sz w:val="18"/>
          <w:szCs w:val="18"/>
        </w:rPr>
        <w:t xml:space="preserve"> service on the NFCA Board</w:t>
      </w:r>
      <w:r w:rsidR="00842743">
        <w:rPr>
          <w:rFonts w:ascii="Aptos" w:hAnsi="Aptos"/>
          <w:sz w:val="18"/>
          <w:szCs w:val="18"/>
        </w:rPr>
        <w:t>.</w:t>
      </w:r>
      <w:r w:rsidR="00FB4F74">
        <w:rPr>
          <w:rFonts w:ascii="Aptos" w:hAnsi="Aptos"/>
          <w:sz w:val="18"/>
          <w:szCs w:val="18"/>
        </w:rPr>
        <w:t xml:space="preserve">  </w:t>
      </w:r>
    </w:p>
    <w:p w14:paraId="6A14F298" w14:textId="54EC796B" w:rsidR="00CB7822" w:rsidRPr="0071542F" w:rsidRDefault="00D4642C" w:rsidP="001016A6">
      <w:pPr>
        <w:pStyle w:val="NormalWeb"/>
        <w:spacing w:before="0" w:beforeAutospacing="0" w:after="120" w:afterAutospacing="0"/>
        <w:rPr>
          <w:rFonts w:ascii="Aptos" w:hAnsi="Aptos"/>
          <w:sz w:val="18"/>
          <w:szCs w:val="18"/>
        </w:rPr>
      </w:pPr>
      <w:r w:rsidRPr="0071542F">
        <w:rPr>
          <w:rFonts w:ascii="Aptos" w:hAnsi="Aptos"/>
          <w:sz w:val="18"/>
          <w:szCs w:val="18"/>
        </w:rPr>
        <w:t>Alice Rubin</w:t>
      </w:r>
      <w:r w:rsidR="006B29DA">
        <w:rPr>
          <w:rFonts w:ascii="Aptos" w:hAnsi="Aptos"/>
          <w:sz w:val="18"/>
          <w:szCs w:val="18"/>
        </w:rPr>
        <w:t xml:space="preserve"> </w:t>
      </w:r>
      <w:r w:rsidR="006B29DA" w:rsidRPr="0071542F">
        <w:rPr>
          <w:rFonts w:ascii="Aptos" w:hAnsi="Aptos"/>
          <w:sz w:val="18"/>
          <w:szCs w:val="18"/>
        </w:rPr>
        <w:t>was honored with the NFCA's annual “Neighboring Co-operator” award</w:t>
      </w:r>
      <w:r w:rsidR="00B81C9D">
        <w:rPr>
          <w:rFonts w:ascii="Aptos" w:hAnsi="Aptos"/>
          <w:sz w:val="18"/>
          <w:szCs w:val="18"/>
        </w:rPr>
        <w:t xml:space="preserve"> as she</w:t>
      </w:r>
      <w:r w:rsidRPr="0071542F">
        <w:rPr>
          <w:rFonts w:ascii="Aptos" w:hAnsi="Aptos"/>
          <w:sz w:val="18"/>
          <w:szCs w:val="18"/>
        </w:rPr>
        <w:t xml:space="preserve"> retir</w:t>
      </w:r>
      <w:r w:rsidR="00B81C9D">
        <w:rPr>
          <w:rFonts w:ascii="Aptos" w:hAnsi="Aptos"/>
          <w:sz w:val="18"/>
          <w:szCs w:val="18"/>
        </w:rPr>
        <w:t>es</w:t>
      </w:r>
      <w:r w:rsidRPr="0071542F">
        <w:rPr>
          <w:rFonts w:ascii="Aptos" w:hAnsi="Aptos"/>
          <w:sz w:val="18"/>
          <w:szCs w:val="18"/>
        </w:rPr>
        <w:t xml:space="preserve"> from her service as general manager of Willimantic Food Co-op after 40 years, </w:t>
      </w:r>
      <w:r w:rsidR="00CB7822" w:rsidRPr="0071542F">
        <w:rPr>
          <w:rFonts w:ascii="Aptos" w:hAnsi="Aptos"/>
          <w:sz w:val="18"/>
          <w:szCs w:val="18"/>
        </w:rPr>
        <w:t>acknowledg</w:t>
      </w:r>
      <w:r w:rsidR="00FB565D">
        <w:rPr>
          <w:rFonts w:ascii="Aptos" w:hAnsi="Aptos"/>
          <w:sz w:val="18"/>
          <w:szCs w:val="18"/>
        </w:rPr>
        <w:t>ing her</w:t>
      </w:r>
      <w:r w:rsidR="00F73D65">
        <w:rPr>
          <w:rFonts w:ascii="Aptos" w:hAnsi="Aptos"/>
          <w:sz w:val="18"/>
          <w:szCs w:val="18"/>
        </w:rPr>
        <w:t xml:space="preserve"> </w:t>
      </w:r>
      <w:r w:rsidR="002537E7" w:rsidRPr="002537E7">
        <w:rPr>
          <w:rFonts w:ascii="Aptos" w:hAnsi="Aptos"/>
          <w:sz w:val="18"/>
          <w:szCs w:val="18"/>
        </w:rPr>
        <w:t>special contribution</w:t>
      </w:r>
      <w:r w:rsidR="00FB565D">
        <w:rPr>
          <w:rFonts w:ascii="Aptos" w:hAnsi="Aptos"/>
          <w:sz w:val="18"/>
          <w:szCs w:val="18"/>
        </w:rPr>
        <w:t xml:space="preserve"> </w:t>
      </w:r>
      <w:r w:rsidR="002537E7" w:rsidRPr="002537E7">
        <w:rPr>
          <w:rFonts w:ascii="Aptos" w:hAnsi="Aptos"/>
          <w:sz w:val="18"/>
          <w:szCs w:val="18"/>
        </w:rPr>
        <w:t xml:space="preserve">to </w:t>
      </w:r>
      <w:r w:rsidR="00FB565D">
        <w:rPr>
          <w:rFonts w:ascii="Aptos" w:hAnsi="Aptos"/>
          <w:sz w:val="18"/>
          <w:szCs w:val="18"/>
        </w:rPr>
        <w:t xml:space="preserve">her co-op </w:t>
      </w:r>
      <w:r w:rsidR="002537E7" w:rsidRPr="002537E7">
        <w:rPr>
          <w:rFonts w:ascii="Aptos" w:hAnsi="Aptos"/>
          <w:sz w:val="18"/>
          <w:szCs w:val="18"/>
        </w:rPr>
        <w:t xml:space="preserve">and </w:t>
      </w:r>
      <w:r w:rsidR="00FB565D">
        <w:rPr>
          <w:rFonts w:ascii="Aptos" w:hAnsi="Aptos"/>
          <w:sz w:val="18"/>
          <w:szCs w:val="18"/>
        </w:rPr>
        <w:t xml:space="preserve">to </w:t>
      </w:r>
      <w:r w:rsidR="002537E7" w:rsidRPr="002537E7">
        <w:rPr>
          <w:rFonts w:ascii="Aptos" w:hAnsi="Aptos"/>
          <w:sz w:val="18"/>
          <w:szCs w:val="18"/>
        </w:rPr>
        <w:t xml:space="preserve">the advancement of </w:t>
      </w:r>
      <w:r w:rsidR="00FB565D">
        <w:rPr>
          <w:rFonts w:ascii="Aptos" w:hAnsi="Aptos"/>
          <w:sz w:val="18"/>
          <w:szCs w:val="18"/>
        </w:rPr>
        <w:t>the NFCA’s</w:t>
      </w:r>
      <w:r w:rsidR="002537E7" w:rsidRPr="002537E7">
        <w:rPr>
          <w:rFonts w:ascii="Aptos" w:hAnsi="Aptos"/>
          <w:sz w:val="18"/>
          <w:szCs w:val="18"/>
        </w:rPr>
        <w:t xml:space="preserve"> vision </w:t>
      </w:r>
      <w:r w:rsidR="00A114E6">
        <w:rPr>
          <w:rFonts w:ascii="Aptos" w:hAnsi="Aptos"/>
          <w:sz w:val="18"/>
          <w:szCs w:val="18"/>
        </w:rPr>
        <w:t>for</w:t>
      </w:r>
      <w:r w:rsidR="002537E7" w:rsidRPr="002537E7">
        <w:rPr>
          <w:rFonts w:ascii="Aptos" w:hAnsi="Aptos"/>
          <w:sz w:val="18"/>
          <w:szCs w:val="18"/>
        </w:rPr>
        <w:t xml:space="preserve"> a co-operative economy, rooted in a healthy, just, and sustainable food system and a vibrant community of co-operative enterprise</w:t>
      </w:r>
      <w:r w:rsidR="00CB7822" w:rsidRPr="0071542F">
        <w:rPr>
          <w:rFonts w:ascii="Aptos" w:hAnsi="Aptos"/>
          <w:sz w:val="18"/>
          <w:szCs w:val="18"/>
        </w:rPr>
        <w:t>.</w:t>
      </w:r>
      <w:r w:rsidR="0092482F">
        <w:rPr>
          <w:rFonts w:ascii="Aptos" w:hAnsi="Aptos"/>
          <w:sz w:val="18"/>
          <w:szCs w:val="18"/>
        </w:rPr>
        <w:t xml:space="preserve">  </w:t>
      </w:r>
      <w:r w:rsidR="00FB565D">
        <w:rPr>
          <w:rFonts w:ascii="Aptos" w:hAnsi="Aptos"/>
          <w:sz w:val="18"/>
          <w:szCs w:val="18"/>
        </w:rPr>
        <w:t>Members of our community</w:t>
      </w:r>
      <w:r w:rsidR="00CB7822" w:rsidRPr="0071542F">
        <w:rPr>
          <w:rFonts w:ascii="Aptos" w:hAnsi="Aptos"/>
          <w:sz w:val="18"/>
          <w:szCs w:val="18"/>
        </w:rPr>
        <w:t xml:space="preserve"> are invited to make a tax-deductible contribution in honor of Alice to the Cooperative Development Foundation, which supports training and education for food co-op staff, managers, and board members. To learn more and </w:t>
      </w:r>
      <w:proofErr w:type="gramStart"/>
      <w:r w:rsidR="00CB7822" w:rsidRPr="0071542F">
        <w:rPr>
          <w:rFonts w:ascii="Aptos" w:hAnsi="Aptos"/>
          <w:sz w:val="18"/>
          <w:szCs w:val="18"/>
        </w:rPr>
        <w:t>make a donation</w:t>
      </w:r>
      <w:proofErr w:type="gramEnd"/>
      <w:r w:rsidR="00CB7822" w:rsidRPr="0071542F">
        <w:rPr>
          <w:rFonts w:ascii="Aptos" w:hAnsi="Aptos"/>
          <w:sz w:val="18"/>
          <w:szCs w:val="18"/>
        </w:rPr>
        <w:t xml:space="preserve">, visit </w:t>
      </w:r>
      <w:hyperlink r:id="rId12" w:history="1">
        <w:r w:rsidR="00DF63D2" w:rsidRPr="00054DDA">
          <w:rPr>
            <w:rStyle w:val="Hyperlink"/>
            <w:rFonts w:ascii="Aptos" w:hAnsi="Aptos"/>
            <w:sz w:val="18"/>
            <w:szCs w:val="18"/>
          </w:rPr>
          <w:t>www.cdf.coop/nfca</w:t>
        </w:r>
      </w:hyperlink>
      <w:r w:rsidR="00CB7822" w:rsidRPr="0071542F">
        <w:rPr>
          <w:rFonts w:ascii="Aptos" w:hAnsi="Aptos"/>
          <w:sz w:val="18"/>
          <w:szCs w:val="18"/>
        </w:rPr>
        <w:t>.</w:t>
      </w:r>
      <w:r w:rsidR="00DF63D2">
        <w:rPr>
          <w:rFonts w:ascii="Aptos" w:hAnsi="Aptos"/>
          <w:sz w:val="18"/>
          <w:szCs w:val="18"/>
        </w:rPr>
        <w:t xml:space="preserve"> </w:t>
      </w:r>
    </w:p>
    <w:p w14:paraId="154F2A10" w14:textId="3126CC42" w:rsidR="00216C26" w:rsidRPr="0071542F" w:rsidRDefault="00CD7789" w:rsidP="001016A6">
      <w:pPr>
        <w:pStyle w:val="NormalWeb"/>
        <w:spacing w:before="0" w:beforeAutospacing="0" w:after="120" w:afterAutospacing="0"/>
        <w:rPr>
          <w:rFonts w:ascii="Aptos" w:hAnsi="Aptos"/>
          <w:i/>
          <w:sz w:val="18"/>
          <w:szCs w:val="18"/>
        </w:rPr>
      </w:pPr>
      <w:r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The Neighboring Food Co-op Association includes </w:t>
      </w:r>
      <w:r w:rsidR="001A1735" w:rsidRPr="0071542F">
        <w:rPr>
          <w:rStyle w:val="Strong"/>
          <w:rFonts w:ascii="Aptos" w:hAnsi="Aptos"/>
          <w:b w:val="0"/>
          <w:i/>
          <w:sz w:val="18"/>
          <w:szCs w:val="18"/>
        </w:rPr>
        <w:t>more than 3</w:t>
      </w:r>
      <w:r w:rsidR="00CF7771" w:rsidRPr="0071542F">
        <w:rPr>
          <w:rStyle w:val="Strong"/>
          <w:rFonts w:ascii="Aptos" w:hAnsi="Aptos"/>
          <w:b w:val="0"/>
          <w:i/>
          <w:sz w:val="18"/>
          <w:szCs w:val="18"/>
        </w:rPr>
        <w:t>0</w:t>
      </w:r>
      <w:r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 </w:t>
      </w:r>
      <w:r w:rsidR="00DF63D2">
        <w:rPr>
          <w:rStyle w:val="Strong"/>
          <w:rFonts w:ascii="Aptos" w:hAnsi="Aptos"/>
          <w:b w:val="0"/>
          <w:i/>
          <w:sz w:val="18"/>
          <w:szCs w:val="18"/>
        </w:rPr>
        <w:t>M</w:t>
      </w:r>
      <w:r w:rsidR="0095015F"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ember </w:t>
      </w:r>
      <w:r w:rsidR="00DF63D2">
        <w:rPr>
          <w:rStyle w:val="Strong"/>
          <w:rFonts w:ascii="Aptos" w:hAnsi="Aptos"/>
          <w:b w:val="0"/>
          <w:i/>
          <w:sz w:val="18"/>
          <w:szCs w:val="18"/>
        </w:rPr>
        <w:t>F</w:t>
      </w:r>
      <w:r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ood </w:t>
      </w:r>
      <w:r w:rsidR="00DF63D2">
        <w:rPr>
          <w:rStyle w:val="Strong"/>
          <w:rFonts w:ascii="Aptos" w:hAnsi="Aptos"/>
          <w:b w:val="0"/>
          <w:i/>
          <w:sz w:val="18"/>
          <w:szCs w:val="18"/>
        </w:rPr>
        <w:t>C</w:t>
      </w:r>
      <w:r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o-ops </w:t>
      </w:r>
      <w:r w:rsidR="00FC42D7" w:rsidRPr="0071542F">
        <w:rPr>
          <w:rStyle w:val="Strong"/>
          <w:rFonts w:ascii="Aptos" w:hAnsi="Aptos"/>
          <w:b w:val="0"/>
          <w:i/>
          <w:sz w:val="18"/>
          <w:szCs w:val="18"/>
        </w:rPr>
        <w:t>across New England and New York</w:t>
      </w:r>
      <w:r w:rsidR="00DF63D2">
        <w:rPr>
          <w:rStyle w:val="Strong"/>
          <w:rFonts w:ascii="Aptos" w:hAnsi="Aptos"/>
          <w:b w:val="0"/>
          <w:i/>
          <w:sz w:val="18"/>
          <w:szCs w:val="18"/>
        </w:rPr>
        <w:t xml:space="preserve"> State</w:t>
      </w:r>
      <w:r w:rsidR="00FC42D7" w:rsidRPr="0071542F">
        <w:rPr>
          <w:rStyle w:val="Strong"/>
          <w:rFonts w:ascii="Aptos" w:hAnsi="Aptos"/>
          <w:b w:val="0"/>
          <w:i/>
          <w:sz w:val="18"/>
          <w:szCs w:val="18"/>
        </w:rPr>
        <w:t>, locally owned by over 1</w:t>
      </w:r>
      <w:r w:rsidR="0095015F" w:rsidRPr="0071542F">
        <w:rPr>
          <w:rStyle w:val="Strong"/>
          <w:rFonts w:ascii="Aptos" w:hAnsi="Aptos"/>
          <w:b w:val="0"/>
          <w:i/>
          <w:sz w:val="18"/>
          <w:szCs w:val="18"/>
        </w:rPr>
        <w:t>85</w:t>
      </w:r>
      <w:r w:rsidRPr="0071542F">
        <w:rPr>
          <w:rStyle w:val="Strong"/>
          <w:rFonts w:ascii="Aptos" w:hAnsi="Aptos"/>
          <w:b w:val="0"/>
          <w:i/>
          <w:sz w:val="18"/>
          <w:szCs w:val="18"/>
        </w:rPr>
        <w:t>,000 people</w:t>
      </w:r>
      <w:r w:rsidR="00FC42D7"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 like you! </w:t>
      </w:r>
      <w:r w:rsidR="00CD49EC" w:rsidRPr="0071542F">
        <w:rPr>
          <w:rStyle w:val="Strong"/>
          <w:rFonts w:ascii="Aptos" w:hAnsi="Aptos"/>
          <w:b w:val="0"/>
          <w:i/>
          <w:sz w:val="18"/>
          <w:szCs w:val="18"/>
        </w:rPr>
        <w:t>For</w:t>
      </w:r>
      <w:r w:rsidR="0022256A" w:rsidRPr="0071542F">
        <w:rPr>
          <w:rStyle w:val="Strong"/>
          <w:rFonts w:ascii="Aptos" w:hAnsi="Aptos"/>
          <w:b w:val="0"/>
          <w:i/>
          <w:sz w:val="18"/>
          <w:szCs w:val="18"/>
        </w:rPr>
        <w:t xml:space="preserve"> </w:t>
      </w:r>
      <w:r w:rsidRPr="0071542F">
        <w:rPr>
          <w:rStyle w:val="Strong"/>
          <w:rFonts w:ascii="Aptos" w:hAnsi="Aptos"/>
          <w:b w:val="0"/>
          <w:i/>
          <w:sz w:val="18"/>
          <w:szCs w:val="18"/>
        </w:rPr>
        <w:t>more information, please visit</w:t>
      </w:r>
      <w:r w:rsidR="00CD49EC" w:rsidRPr="0071542F">
        <w:rPr>
          <w:rFonts w:ascii="Aptos" w:hAnsi="Aptos"/>
          <w:i/>
          <w:sz w:val="18"/>
          <w:szCs w:val="18"/>
        </w:rPr>
        <w:t xml:space="preserve"> </w:t>
      </w:r>
      <w:hyperlink r:id="rId13" w:history="1">
        <w:r w:rsidR="008A5B87" w:rsidRPr="0071542F">
          <w:rPr>
            <w:rStyle w:val="Hyperlink"/>
            <w:rFonts w:ascii="Aptos" w:hAnsi="Aptos"/>
            <w:i/>
            <w:sz w:val="18"/>
            <w:szCs w:val="18"/>
          </w:rPr>
          <w:t>www.nfca.coop</w:t>
        </w:r>
      </w:hyperlink>
      <w:r w:rsidR="00CD49EC" w:rsidRPr="0071542F">
        <w:rPr>
          <w:rFonts w:ascii="Aptos" w:hAnsi="Aptos"/>
          <w:i/>
          <w:sz w:val="18"/>
          <w:szCs w:val="18"/>
        </w:rPr>
        <w:t>.</w:t>
      </w:r>
    </w:p>
    <w:p w14:paraId="36284928" w14:textId="3AE6C0D2" w:rsidR="001016A6" w:rsidRDefault="008A5B87" w:rsidP="001016A6">
      <w:pPr>
        <w:pStyle w:val="NormalWeb"/>
        <w:spacing w:before="0" w:beforeAutospacing="0" w:after="120" w:afterAutospacing="0"/>
        <w:jc w:val="center"/>
        <w:rPr>
          <w:rFonts w:ascii="Aptos" w:hAnsi="Aptos"/>
          <w:b/>
          <w:sz w:val="20"/>
          <w:szCs w:val="20"/>
        </w:rPr>
      </w:pPr>
      <w:r w:rsidRPr="0071542F">
        <w:rPr>
          <w:rFonts w:ascii="Aptos" w:hAnsi="Aptos"/>
          <w:b/>
          <w:sz w:val="20"/>
          <w:szCs w:val="20"/>
        </w:rPr>
        <w:t>#END#</w:t>
      </w:r>
    </w:p>
    <w:p w14:paraId="5C84A907" w14:textId="1BF5861E" w:rsidR="00EC1278" w:rsidRDefault="00EC1278" w:rsidP="001016A6">
      <w:pPr>
        <w:pStyle w:val="NormalWeb"/>
        <w:spacing w:before="0" w:beforeAutospacing="0" w:after="120" w:afterAutospacing="0"/>
        <w:jc w:val="center"/>
        <w:rPr>
          <w:rFonts w:ascii="Aptos" w:hAnsi="Aptos"/>
          <w:b/>
          <w:sz w:val="20"/>
          <w:szCs w:val="20"/>
        </w:rPr>
      </w:pPr>
      <w:r>
        <w:rPr>
          <w:rFonts w:ascii="Aptos" w:hAnsi="Aptos"/>
          <w:b/>
          <w:sz w:val="20"/>
          <w:szCs w:val="20"/>
        </w:rPr>
        <w:t>[See other side for photos to use with article.]</w:t>
      </w:r>
    </w:p>
    <w:p w14:paraId="74134EDC" w14:textId="23C53ACB" w:rsidR="00907994" w:rsidRDefault="00907994">
      <w:pPr>
        <w:rPr>
          <w:rFonts w:ascii="Aptos" w:eastAsiaTheme="minorHAnsi" w:hAnsi="Aptos"/>
          <w:b/>
          <w:sz w:val="20"/>
          <w:szCs w:val="20"/>
        </w:rPr>
      </w:pPr>
      <w:r>
        <w:rPr>
          <w:rFonts w:ascii="Aptos" w:hAnsi="Aptos"/>
          <w:b/>
          <w:sz w:val="20"/>
          <w:szCs w:val="20"/>
        </w:rPr>
        <w:br w:type="page"/>
      </w:r>
    </w:p>
    <w:p w14:paraId="311B6D20" w14:textId="7F6F8A35" w:rsidR="00F02A87" w:rsidRPr="00F02A87" w:rsidRDefault="00F02A87" w:rsidP="00F02A87">
      <w:pPr>
        <w:pStyle w:val="NormalWeb"/>
        <w:spacing w:before="0" w:beforeAutospacing="0" w:after="120" w:afterAutospacing="0"/>
        <w:jc w:val="center"/>
        <w:rPr>
          <w:i/>
          <w:iCs/>
          <w:sz w:val="16"/>
          <w:szCs w:val="16"/>
        </w:rPr>
      </w:pPr>
      <w:r w:rsidRPr="00F02A87">
        <w:rPr>
          <w:i/>
          <w:iCs/>
          <w:sz w:val="16"/>
          <w:szCs w:val="16"/>
        </w:rPr>
        <w:lastRenderedPageBreak/>
        <w:t xml:space="preserve">Please credit all photos to Justin </w:t>
      </w:r>
      <w:proofErr w:type="spellStart"/>
      <w:r w:rsidRPr="00F02A87">
        <w:rPr>
          <w:i/>
          <w:iCs/>
          <w:sz w:val="16"/>
          <w:szCs w:val="16"/>
        </w:rPr>
        <w:t>Jankus</w:t>
      </w:r>
      <w:proofErr w:type="spellEnd"/>
      <w:r w:rsidRPr="00F02A87">
        <w:rPr>
          <w:i/>
          <w:iCs/>
          <w:sz w:val="16"/>
          <w:szCs w:val="16"/>
        </w:rPr>
        <w:t>.</w:t>
      </w:r>
    </w:p>
    <w:p w14:paraId="0B4AA817" w14:textId="77777777" w:rsidR="00057946" w:rsidRDefault="00F77A7D" w:rsidP="008F30CE">
      <w:pPr>
        <w:pStyle w:val="NormalWeb"/>
        <w:spacing w:before="0" w:beforeAutospacing="0" w:after="120" w:afterAutospacing="0"/>
        <w:jc w:val="center"/>
        <w:rPr>
          <w:noProof/>
        </w:rPr>
      </w:pPr>
      <w:r w:rsidRPr="00F77A7D">
        <w:rPr>
          <w:noProof/>
        </w:rPr>
        <w:t xml:space="preserve"> </w:t>
      </w:r>
      <w:r w:rsidRPr="00F77A7D">
        <w:rPr>
          <w:noProof/>
        </w:rPr>
        <w:drawing>
          <wp:inline distT="0" distB="0" distL="0" distR="0" wp14:anchorId="1B62DB61" wp14:editId="4D55C512">
            <wp:extent cx="2286000" cy="3432292"/>
            <wp:effectExtent l="0" t="0" r="0" b="0"/>
            <wp:docPr id="293552152" name="Picture 1" descr="A person standing at a podium giving a presen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52152" name="Picture 1" descr="A person standing at a podium giving a present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521">
        <w:rPr>
          <w:noProof/>
        </w:rPr>
        <w:t xml:space="preserve">     </w:t>
      </w:r>
      <w:r w:rsidR="00621CE9" w:rsidRPr="00621CE9">
        <w:rPr>
          <w:noProof/>
        </w:rPr>
        <w:t xml:space="preserve"> </w:t>
      </w:r>
      <w:r w:rsidR="00057946" w:rsidRPr="00057946">
        <w:rPr>
          <w:noProof/>
        </w:rPr>
        <w:drawing>
          <wp:inline distT="0" distB="0" distL="0" distR="0" wp14:anchorId="45C28183" wp14:editId="6E598CBD">
            <wp:extent cx="2286000" cy="3432294"/>
            <wp:effectExtent l="0" t="0" r="0" b="0"/>
            <wp:docPr id="2098889470" name="Picture 1" descr="A person standing at a podium with a large screen behind hi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889470" name="Picture 1" descr="A person standing at a podium with a large screen behind hi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46" w:rsidRPr="00057946">
        <w:rPr>
          <w:noProof/>
        </w:rPr>
        <w:t xml:space="preserve"> </w:t>
      </w:r>
    </w:p>
    <w:p w14:paraId="606D54BC" w14:textId="7DCF0DA0" w:rsidR="00907994" w:rsidRDefault="00022E3C" w:rsidP="008F30CE">
      <w:pPr>
        <w:pStyle w:val="NormalWeb"/>
        <w:spacing w:before="0" w:beforeAutospacing="0" w:after="120" w:afterAutospacing="0"/>
        <w:jc w:val="center"/>
      </w:pPr>
      <w:r w:rsidRPr="00022E3C">
        <w:rPr>
          <w:noProof/>
        </w:rPr>
        <w:drawing>
          <wp:inline distT="0" distB="0" distL="0" distR="0" wp14:anchorId="4DC1B46C" wp14:editId="6F3F66D9">
            <wp:extent cx="2286000" cy="3432294"/>
            <wp:effectExtent l="0" t="0" r="0" b="0"/>
            <wp:docPr id="1825967887" name="Picture 1" descr="A group of people sitting at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67887" name="Picture 1" descr="A group of people sitting at table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4D39" w14:textId="77777777" w:rsidR="008E0521" w:rsidRDefault="008E0521" w:rsidP="001016A6">
      <w:pPr>
        <w:pStyle w:val="NormalWeb"/>
        <w:spacing w:before="0" w:beforeAutospacing="0" w:after="120" w:afterAutospacing="0"/>
        <w:jc w:val="center"/>
        <w:rPr>
          <w:noProof/>
        </w:rPr>
      </w:pPr>
    </w:p>
    <w:p w14:paraId="45101382" w14:textId="77777777" w:rsidR="001016A6" w:rsidRPr="0071542F" w:rsidRDefault="001016A6" w:rsidP="001016A6">
      <w:pPr>
        <w:pStyle w:val="NormalWeb"/>
        <w:spacing w:before="0" w:beforeAutospacing="0" w:after="120" w:afterAutospacing="0"/>
        <w:jc w:val="center"/>
        <w:rPr>
          <w:rFonts w:ascii="Aptos" w:hAnsi="Aptos"/>
          <w:b/>
          <w:sz w:val="20"/>
          <w:szCs w:val="20"/>
        </w:rPr>
      </w:pPr>
    </w:p>
    <w:sectPr w:rsidR="001016A6" w:rsidRPr="0071542F" w:rsidSect="00ED608E">
      <w:footerReference w:type="default" r:id="rId1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54F6" w14:textId="77777777" w:rsidR="00ED608E" w:rsidRDefault="00ED608E" w:rsidP="00C35C83">
      <w:r>
        <w:separator/>
      </w:r>
    </w:p>
  </w:endnote>
  <w:endnote w:type="continuationSeparator" w:id="0">
    <w:p w14:paraId="13F21B1C" w14:textId="77777777" w:rsidR="00ED608E" w:rsidRDefault="00ED608E" w:rsidP="00C35C83">
      <w:r>
        <w:continuationSeparator/>
      </w:r>
    </w:p>
  </w:endnote>
  <w:endnote w:type="continuationNotice" w:id="1">
    <w:p w14:paraId="01D68D3E" w14:textId="77777777" w:rsidR="00ED608E" w:rsidRDefault="00ED6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67"/>
      <w:gridCol w:w="7586"/>
      <w:gridCol w:w="1673"/>
    </w:tblGrid>
    <w:tr w:rsidR="003120FE" w:rsidRPr="00907994" w14:paraId="309487BC" w14:textId="77777777" w:rsidTr="003120FE">
      <w:tc>
        <w:tcPr>
          <w:tcW w:w="473" w:type="pct"/>
        </w:tcPr>
        <w:p w14:paraId="0EFAB46B" w14:textId="77777777" w:rsidR="003120FE" w:rsidRPr="00907994" w:rsidRDefault="003120FE" w:rsidP="003120FE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rFonts w:asciiTheme="majorHAnsi" w:hAnsiTheme="majorHAnsi" w:cstheme="majorHAnsi"/>
              <w:lang w:bidi="x-none"/>
            </w:rPr>
          </w:pPr>
          <w:r w:rsidRPr="00907994">
            <w:rPr>
              <w:rFonts w:asciiTheme="majorHAnsi" w:hAnsiTheme="majorHAnsi" w:cstheme="majorHAnsi"/>
              <w:noProof/>
            </w:rPr>
            <w:drawing>
              <wp:inline distT="0" distB="0" distL="0" distR="0" wp14:anchorId="4D280453" wp14:editId="133AB381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Web.BW.240x2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42E823A5" w14:textId="77777777" w:rsidR="003120FE" w:rsidRPr="00907994" w:rsidRDefault="003120FE" w:rsidP="003120FE">
          <w:pPr>
            <w:pStyle w:val="Footer"/>
            <w:spacing w:before="120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Neighboring Food Co-op Association</w:t>
          </w:r>
        </w:p>
        <w:p w14:paraId="5EAC4250" w14:textId="721EF6F0" w:rsidR="003120FE" w:rsidRPr="00907994" w:rsidRDefault="003120FE" w:rsidP="003120FE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P</w:t>
          </w:r>
          <w:r w:rsidR="00907994">
            <w:rPr>
              <w:rFonts w:asciiTheme="majorHAnsi" w:hAnsiTheme="majorHAnsi" w:cstheme="majorHAnsi"/>
              <w:b/>
              <w:sz w:val="16"/>
              <w:lang w:bidi="x-none"/>
            </w:rPr>
            <w:t>.</w:t>
          </w: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O</w:t>
          </w:r>
          <w:r w:rsidR="00907994">
            <w:rPr>
              <w:rFonts w:asciiTheme="majorHAnsi" w:hAnsiTheme="majorHAnsi" w:cstheme="majorHAnsi"/>
              <w:b/>
              <w:sz w:val="16"/>
              <w:lang w:bidi="x-none"/>
            </w:rPr>
            <w:t>.</w:t>
          </w: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 xml:space="preserve"> Box 93, Shelburne Falls, MA 01370</w:t>
          </w:r>
        </w:p>
        <w:p w14:paraId="1178DAF2" w14:textId="77777777" w:rsidR="003120FE" w:rsidRPr="00907994" w:rsidRDefault="003120FE" w:rsidP="003120FE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c: 401-419-0381   //   f: 413-625-3061</w:t>
          </w:r>
        </w:p>
        <w:p w14:paraId="64742E42" w14:textId="77777777" w:rsidR="003120FE" w:rsidRPr="00907994" w:rsidRDefault="003120FE" w:rsidP="003120FE">
          <w:pPr>
            <w:pStyle w:val="Footer"/>
            <w:rPr>
              <w:rFonts w:asciiTheme="majorHAnsi" w:hAnsiTheme="majorHAnsi" w:cstheme="majorHAnsi"/>
              <w:lang w:bidi="x-none"/>
            </w:rPr>
          </w:pPr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 xml:space="preserve">e: </w:t>
          </w:r>
          <w:proofErr w:type="gramStart"/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info@nfca.coop  /</w:t>
          </w:r>
          <w:proofErr w:type="gramEnd"/>
          <w:r w:rsidRPr="00907994">
            <w:rPr>
              <w:rFonts w:asciiTheme="majorHAnsi" w:hAnsiTheme="majorHAnsi" w:cstheme="majorHAnsi"/>
              <w:b/>
              <w:sz w:val="16"/>
              <w:lang w:bidi="x-none"/>
            </w:rPr>
            <w:t>/   w: www.nfca.coop</w:t>
          </w:r>
        </w:p>
      </w:tc>
      <w:tc>
        <w:tcPr>
          <w:tcW w:w="818" w:type="pct"/>
        </w:tcPr>
        <w:p w14:paraId="581F8A98" w14:textId="77777777" w:rsidR="003120FE" w:rsidRPr="00907994" w:rsidRDefault="003120FE" w:rsidP="003120FE">
          <w:pPr>
            <w:pStyle w:val="Footer"/>
            <w:spacing w:before="40"/>
            <w:jc w:val="center"/>
            <w:rPr>
              <w:rFonts w:asciiTheme="majorHAnsi" w:hAnsiTheme="majorHAnsi" w:cstheme="majorHAnsi"/>
              <w:sz w:val="44"/>
              <w:szCs w:val="44"/>
            </w:rPr>
          </w:pPr>
        </w:p>
        <w:p w14:paraId="4D14C348" w14:textId="77777777" w:rsidR="003120FE" w:rsidRPr="00907994" w:rsidRDefault="003120FE" w:rsidP="003120FE">
          <w:pPr>
            <w:pStyle w:val="Footer"/>
            <w:spacing w:before="40"/>
            <w:rPr>
              <w:rFonts w:asciiTheme="majorHAnsi" w:hAnsiTheme="majorHAnsi" w:cstheme="majorHAnsi"/>
              <w:b/>
              <w:sz w:val="8"/>
              <w:szCs w:val="8"/>
              <w:lang w:bidi="x-none"/>
            </w:rPr>
          </w:pPr>
          <w:r w:rsidRPr="00907994">
            <w:rPr>
              <w:rFonts w:asciiTheme="majorHAnsi" w:hAnsiTheme="majorHAnsi" w:cstheme="majorHAnsi"/>
              <w:b/>
              <w:noProof/>
              <w:sz w:val="8"/>
              <w:szCs w:val="8"/>
            </w:rPr>
            <w:drawing>
              <wp:inline distT="0" distB="0" distL="0" distR="0" wp14:anchorId="4E051D0D" wp14:editId="3538569D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op_blk_slogan_e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61" cy="22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0A2AEE" w14:textId="77777777" w:rsidR="003120FE" w:rsidRPr="00907994" w:rsidRDefault="003120FE">
    <w:pPr>
      <w:pStyle w:val="Footer"/>
      <w:rPr>
        <w:rFonts w:asciiTheme="majorHAnsi" w:hAnsiTheme="majorHAnsi" w:cstheme="maj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032" w14:textId="77777777" w:rsidR="00ED608E" w:rsidRDefault="00ED608E" w:rsidP="00C35C83">
      <w:r>
        <w:separator/>
      </w:r>
    </w:p>
  </w:footnote>
  <w:footnote w:type="continuationSeparator" w:id="0">
    <w:p w14:paraId="02655D1F" w14:textId="77777777" w:rsidR="00ED608E" w:rsidRDefault="00ED608E" w:rsidP="00C35C83">
      <w:r>
        <w:continuationSeparator/>
      </w:r>
    </w:p>
  </w:footnote>
  <w:footnote w:type="continuationNotice" w:id="1">
    <w:p w14:paraId="1DAE225F" w14:textId="77777777" w:rsidR="00ED608E" w:rsidRDefault="00ED60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B"/>
    <w:rsid w:val="00000722"/>
    <w:rsid w:val="00002581"/>
    <w:rsid w:val="00011F34"/>
    <w:rsid w:val="00013DAC"/>
    <w:rsid w:val="000159C7"/>
    <w:rsid w:val="00017ABC"/>
    <w:rsid w:val="00022E3C"/>
    <w:rsid w:val="000264DF"/>
    <w:rsid w:val="00052574"/>
    <w:rsid w:val="00057716"/>
    <w:rsid w:val="00057946"/>
    <w:rsid w:val="000655A7"/>
    <w:rsid w:val="00073F8A"/>
    <w:rsid w:val="00076582"/>
    <w:rsid w:val="00081B72"/>
    <w:rsid w:val="00086A0A"/>
    <w:rsid w:val="00092CA8"/>
    <w:rsid w:val="000A1D6F"/>
    <w:rsid w:val="000A2D11"/>
    <w:rsid w:val="000A47D0"/>
    <w:rsid w:val="000A7A4D"/>
    <w:rsid w:val="000C3F13"/>
    <w:rsid w:val="000D41D8"/>
    <w:rsid w:val="000E1D45"/>
    <w:rsid w:val="000E5450"/>
    <w:rsid w:val="000F01D6"/>
    <w:rsid w:val="000F0871"/>
    <w:rsid w:val="000F72A9"/>
    <w:rsid w:val="001016A6"/>
    <w:rsid w:val="00101B2A"/>
    <w:rsid w:val="001118C7"/>
    <w:rsid w:val="0011389D"/>
    <w:rsid w:val="0011648B"/>
    <w:rsid w:val="00120A15"/>
    <w:rsid w:val="00125156"/>
    <w:rsid w:val="00134F9A"/>
    <w:rsid w:val="00141E1E"/>
    <w:rsid w:val="001503CF"/>
    <w:rsid w:val="001525CE"/>
    <w:rsid w:val="001545BA"/>
    <w:rsid w:val="00154675"/>
    <w:rsid w:val="001631A6"/>
    <w:rsid w:val="00171FD0"/>
    <w:rsid w:val="0017217A"/>
    <w:rsid w:val="00180549"/>
    <w:rsid w:val="00190940"/>
    <w:rsid w:val="001917FD"/>
    <w:rsid w:val="001949FB"/>
    <w:rsid w:val="00196338"/>
    <w:rsid w:val="001A1735"/>
    <w:rsid w:val="001A1DAC"/>
    <w:rsid w:val="001A21C5"/>
    <w:rsid w:val="001B3DEC"/>
    <w:rsid w:val="001C7C85"/>
    <w:rsid w:val="001D3116"/>
    <w:rsid w:val="001E493E"/>
    <w:rsid w:val="001E6E1B"/>
    <w:rsid w:val="001E729E"/>
    <w:rsid w:val="001F292B"/>
    <w:rsid w:val="00216C26"/>
    <w:rsid w:val="0022256A"/>
    <w:rsid w:val="00227376"/>
    <w:rsid w:val="00230786"/>
    <w:rsid w:val="002509DC"/>
    <w:rsid w:val="002519C6"/>
    <w:rsid w:val="002537E7"/>
    <w:rsid w:val="00260FC9"/>
    <w:rsid w:val="00261CD2"/>
    <w:rsid w:val="00270731"/>
    <w:rsid w:val="00276165"/>
    <w:rsid w:val="00276E74"/>
    <w:rsid w:val="002947D3"/>
    <w:rsid w:val="002B398C"/>
    <w:rsid w:val="002B7206"/>
    <w:rsid w:val="002B79E8"/>
    <w:rsid w:val="002C1ACA"/>
    <w:rsid w:val="002D571D"/>
    <w:rsid w:val="002D5F91"/>
    <w:rsid w:val="002E5BED"/>
    <w:rsid w:val="002E5C88"/>
    <w:rsid w:val="002E62D6"/>
    <w:rsid w:val="002F2365"/>
    <w:rsid w:val="002F3FA7"/>
    <w:rsid w:val="002F4E71"/>
    <w:rsid w:val="003018ED"/>
    <w:rsid w:val="0030441E"/>
    <w:rsid w:val="003049CC"/>
    <w:rsid w:val="003120FE"/>
    <w:rsid w:val="003246A9"/>
    <w:rsid w:val="00324DA0"/>
    <w:rsid w:val="003338D1"/>
    <w:rsid w:val="00347714"/>
    <w:rsid w:val="003477B7"/>
    <w:rsid w:val="00356EA1"/>
    <w:rsid w:val="003573BB"/>
    <w:rsid w:val="00366411"/>
    <w:rsid w:val="0036641B"/>
    <w:rsid w:val="00366836"/>
    <w:rsid w:val="0036691F"/>
    <w:rsid w:val="003669A3"/>
    <w:rsid w:val="003716CB"/>
    <w:rsid w:val="0037402E"/>
    <w:rsid w:val="00383E41"/>
    <w:rsid w:val="00384A96"/>
    <w:rsid w:val="003A0C23"/>
    <w:rsid w:val="003A2962"/>
    <w:rsid w:val="003A2A7E"/>
    <w:rsid w:val="003A4301"/>
    <w:rsid w:val="003A6300"/>
    <w:rsid w:val="003A7129"/>
    <w:rsid w:val="003B4E63"/>
    <w:rsid w:val="003B72A9"/>
    <w:rsid w:val="003C248B"/>
    <w:rsid w:val="003D043A"/>
    <w:rsid w:val="003D6585"/>
    <w:rsid w:val="003E1C80"/>
    <w:rsid w:val="003E417E"/>
    <w:rsid w:val="003E4F6A"/>
    <w:rsid w:val="003E7819"/>
    <w:rsid w:val="004075C8"/>
    <w:rsid w:val="0041068E"/>
    <w:rsid w:val="00414B0E"/>
    <w:rsid w:val="00417303"/>
    <w:rsid w:val="004307C3"/>
    <w:rsid w:val="00443CC5"/>
    <w:rsid w:val="004468A6"/>
    <w:rsid w:val="004554C7"/>
    <w:rsid w:val="00464B48"/>
    <w:rsid w:val="00465626"/>
    <w:rsid w:val="0046683B"/>
    <w:rsid w:val="0047327A"/>
    <w:rsid w:val="004955AE"/>
    <w:rsid w:val="004A5BCF"/>
    <w:rsid w:val="004A745E"/>
    <w:rsid w:val="004C7A03"/>
    <w:rsid w:val="004D0579"/>
    <w:rsid w:val="004D5819"/>
    <w:rsid w:val="004E0016"/>
    <w:rsid w:val="004E1B3C"/>
    <w:rsid w:val="004F21EB"/>
    <w:rsid w:val="004F4E89"/>
    <w:rsid w:val="004F7F55"/>
    <w:rsid w:val="00502133"/>
    <w:rsid w:val="005024D1"/>
    <w:rsid w:val="00514FE7"/>
    <w:rsid w:val="00520A01"/>
    <w:rsid w:val="00524D10"/>
    <w:rsid w:val="005307A0"/>
    <w:rsid w:val="00535F02"/>
    <w:rsid w:val="005426D3"/>
    <w:rsid w:val="00554A2D"/>
    <w:rsid w:val="00561BA9"/>
    <w:rsid w:val="00570F87"/>
    <w:rsid w:val="0058206E"/>
    <w:rsid w:val="005965DF"/>
    <w:rsid w:val="005A2BDE"/>
    <w:rsid w:val="005B21AE"/>
    <w:rsid w:val="005B323E"/>
    <w:rsid w:val="005D3C4C"/>
    <w:rsid w:val="005E368F"/>
    <w:rsid w:val="005E597D"/>
    <w:rsid w:val="005F46AE"/>
    <w:rsid w:val="005F62BF"/>
    <w:rsid w:val="00600805"/>
    <w:rsid w:val="0060791A"/>
    <w:rsid w:val="006140AD"/>
    <w:rsid w:val="0061475F"/>
    <w:rsid w:val="006161D9"/>
    <w:rsid w:val="00621CE9"/>
    <w:rsid w:val="0062230C"/>
    <w:rsid w:val="00623E4F"/>
    <w:rsid w:val="00627F52"/>
    <w:rsid w:val="006345D6"/>
    <w:rsid w:val="00636D00"/>
    <w:rsid w:val="00642A79"/>
    <w:rsid w:val="0064641E"/>
    <w:rsid w:val="006542C1"/>
    <w:rsid w:val="006542F0"/>
    <w:rsid w:val="00656A03"/>
    <w:rsid w:val="00661D77"/>
    <w:rsid w:val="0068381D"/>
    <w:rsid w:val="006936E9"/>
    <w:rsid w:val="00695F2A"/>
    <w:rsid w:val="006A56B9"/>
    <w:rsid w:val="006A6AC1"/>
    <w:rsid w:val="006B29DA"/>
    <w:rsid w:val="006C2E72"/>
    <w:rsid w:val="006C4C97"/>
    <w:rsid w:val="006C5AD9"/>
    <w:rsid w:val="006C72B3"/>
    <w:rsid w:val="006D1370"/>
    <w:rsid w:val="006E1EB1"/>
    <w:rsid w:val="006F2745"/>
    <w:rsid w:val="006F29D5"/>
    <w:rsid w:val="006F5F63"/>
    <w:rsid w:val="0071208D"/>
    <w:rsid w:val="00712B14"/>
    <w:rsid w:val="00713D99"/>
    <w:rsid w:val="0071542F"/>
    <w:rsid w:val="00724AB4"/>
    <w:rsid w:val="00732E42"/>
    <w:rsid w:val="007349FB"/>
    <w:rsid w:val="00751ABB"/>
    <w:rsid w:val="00757066"/>
    <w:rsid w:val="007633F6"/>
    <w:rsid w:val="007756C5"/>
    <w:rsid w:val="007816CF"/>
    <w:rsid w:val="007961C4"/>
    <w:rsid w:val="007974F8"/>
    <w:rsid w:val="00797B81"/>
    <w:rsid w:val="007A29A9"/>
    <w:rsid w:val="007A7FC2"/>
    <w:rsid w:val="007B498E"/>
    <w:rsid w:val="007D6291"/>
    <w:rsid w:val="007D71A5"/>
    <w:rsid w:val="007E42B9"/>
    <w:rsid w:val="00801969"/>
    <w:rsid w:val="00802D4B"/>
    <w:rsid w:val="008060D8"/>
    <w:rsid w:val="00812825"/>
    <w:rsid w:val="00814457"/>
    <w:rsid w:val="00826483"/>
    <w:rsid w:val="00827880"/>
    <w:rsid w:val="008300A7"/>
    <w:rsid w:val="00831D4F"/>
    <w:rsid w:val="008333A4"/>
    <w:rsid w:val="0083767D"/>
    <w:rsid w:val="00841ACC"/>
    <w:rsid w:val="00842743"/>
    <w:rsid w:val="00843912"/>
    <w:rsid w:val="00845BCC"/>
    <w:rsid w:val="0085035B"/>
    <w:rsid w:val="0085097D"/>
    <w:rsid w:val="0085522F"/>
    <w:rsid w:val="00861BC3"/>
    <w:rsid w:val="008671B8"/>
    <w:rsid w:val="00884A26"/>
    <w:rsid w:val="00887B16"/>
    <w:rsid w:val="0089002F"/>
    <w:rsid w:val="00892140"/>
    <w:rsid w:val="008927F4"/>
    <w:rsid w:val="008A5B87"/>
    <w:rsid w:val="008C0212"/>
    <w:rsid w:val="008E0521"/>
    <w:rsid w:val="008E2041"/>
    <w:rsid w:val="008E53F4"/>
    <w:rsid w:val="008E635C"/>
    <w:rsid w:val="008E6A3E"/>
    <w:rsid w:val="008E6F27"/>
    <w:rsid w:val="008F30CE"/>
    <w:rsid w:val="008F6257"/>
    <w:rsid w:val="008F7106"/>
    <w:rsid w:val="00907994"/>
    <w:rsid w:val="00910603"/>
    <w:rsid w:val="00911398"/>
    <w:rsid w:val="00921702"/>
    <w:rsid w:val="00921A10"/>
    <w:rsid w:val="0092446D"/>
    <w:rsid w:val="0092482F"/>
    <w:rsid w:val="009309CF"/>
    <w:rsid w:val="009406F6"/>
    <w:rsid w:val="0095015F"/>
    <w:rsid w:val="009532F0"/>
    <w:rsid w:val="00964DE2"/>
    <w:rsid w:val="00973DC3"/>
    <w:rsid w:val="009750E5"/>
    <w:rsid w:val="009763DE"/>
    <w:rsid w:val="0098213E"/>
    <w:rsid w:val="00984D27"/>
    <w:rsid w:val="00992B6D"/>
    <w:rsid w:val="00997904"/>
    <w:rsid w:val="009A27DC"/>
    <w:rsid w:val="009A3778"/>
    <w:rsid w:val="009C3536"/>
    <w:rsid w:val="009C5D79"/>
    <w:rsid w:val="009C75A4"/>
    <w:rsid w:val="009C7C2E"/>
    <w:rsid w:val="009D6F4B"/>
    <w:rsid w:val="009D7EF5"/>
    <w:rsid w:val="009F1C81"/>
    <w:rsid w:val="009F1CDF"/>
    <w:rsid w:val="009F23B2"/>
    <w:rsid w:val="009F4533"/>
    <w:rsid w:val="009F52BA"/>
    <w:rsid w:val="009F78DD"/>
    <w:rsid w:val="00A009ED"/>
    <w:rsid w:val="00A060B8"/>
    <w:rsid w:val="00A114E6"/>
    <w:rsid w:val="00A125A5"/>
    <w:rsid w:val="00A20B7C"/>
    <w:rsid w:val="00A30538"/>
    <w:rsid w:val="00A34D1F"/>
    <w:rsid w:val="00A34D97"/>
    <w:rsid w:val="00A36E1A"/>
    <w:rsid w:val="00A4190C"/>
    <w:rsid w:val="00A429BD"/>
    <w:rsid w:val="00A439A6"/>
    <w:rsid w:val="00A44032"/>
    <w:rsid w:val="00A45109"/>
    <w:rsid w:val="00A5698E"/>
    <w:rsid w:val="00A575AC"/>
    <w:rsid w:val="00A65C88"/>
    <w:rsid w:val="00A76839"/>
    <w:rsid w:val="00A76974"/>
    <w:rsid w:val="00A77AD2"/>
    <w:rsid w:val="00A9398B"/>
    <w:rsid w:val="00A95AC2"/>
    <w:rsid w:val="00A96E74"/>
    <w:rsid w:val="00AA17FE"/>
    <w:rsid w:val="00AB1477"/>
    <w:rsid w:val="00AB2EF0"/>
    <w:rsid w:val="00AC110B"/>
    <w:rsid w:val="00AC42D0"/>
    <w:rsid w:val="00AC6702"/>
    <w:rsid w:val="00AD02BE"/>
    <w:rsid w:val="00AD06BE"/>
    <w:rsid w:val="00AD3445"/>
    <w:rsid w:val="00AF6C65"/>
    <w:rsid w:val="00B03640"/>
    <w:rsid w:val="00B066C7"/>
    <w:rsid w:val="00B1276B"/>
    <w:rsid w:val="00B136EE"/>
    <w:rsid w:val="00B139FD"/>
    <w:rsid w:val="00B171AB"/>
    <w:rsid w:val="00B2205D"/>
    <w:rsid w:val="00B32935"/>
    <w:rsid w:val="00B35D2D"/>
    <w:rsid w:val="00B374A7"/>
    <w:rsid w:val="00B46CDB"/>
    <w:rsid w:val="00B63BA8"/>
    <w:rsid w:val="00B63F71"/>
    <w:rsid w:val="00B719F9"/>
    <w:rsid w:val="00B725C5"/>
    <w:rsid w:val="00B740FD"/>
    <w:rsid w:val="00B75924"/>
    <w:rsid w:val="00B81C9D"/>
    <w:rsid w:val="00B846D3"/>
    <w:rsid w:val="00B85849"/>
    <w:rsid w:val="00B85A28"/>
    <w:rsid w:val="00BA3A3D"/>
    <w:rsid w:val="00BB0FF4"/>
    <w:rsid w:val="00BB1FCB"/>
    <w:rsid w:val="00BB20EA"/>
    <w:rsid w:val="00BB2D4F"/>
    <w:rsid w:val="00BB3558"/>
    <w:rsid w:val="00BB4506"/>
    <w:rsid w:val="00BD6122"/>
    <w:rsid w:val="00BE6C8B"/>
    <w:rsid w:val="00C055DA"/>
    <w:rsid w:val="00C05663"/>
    <w:rsid w:val="00C064BA"/>
    <w:rsid w:val="00C125E5"/>
    <w:rsid w:val="00C21EB1"/>
    <w:rsid w:val="00C24100"/>
    <w:rsid w:val="00C263AD"/>
    <w:rsid w:val="00C35C83"/>
    <w:rsid w:val="00C4098B"/>
    <w:rsid w:val="00C41027"/>
    <w:rsid w:val="00C45AEE"/>
    <w:rsid w:val="00C51DC2"/>
    <w:rsid w:val="00C60EBC"/>
    <w:rsid w:val="00C634DD"/>
    <w:rsid w:val="00C635FC"/>
    <w:rsid w:val="00C70D49"/>
    <w:rsid w:val="00C82327"/>
    <w:rsid w:val="00C95F3E"/>
    <w:rsid w:val="00C96F53"/>
    <w:rsid w:val="00CA6468"/>
    <w:rsid w:val="00CB7114"/>
    <w:rsid w:val="00CB7822"/>
    <w:rsid w:val="00CC1E9B"/>
    <w:rsid w:val="00CC40FA"/>
    <w:rsid w:val="00CC5DED"/>
    <w:rsid w:val="00CD399C"/>
    <w:rsid w:val="00CD49EC"/>
    <w:rsid w:val="00CD57FE"/>
    <w:rsid w:val="00CD7789"/>
    <w:rsid w:val="00CE03F3"/>
    <w:rsid w:val="00CE364A"/>
    <w:rsid w:val="00CF07CD"/>
    <w:rsid w:val="00CF3214"/>
    <w:rsid w:val="00CF7643"/>
    <w:rsid w:val="00CF7771"/>
    <w:rsid w:val="00CF7775"/>
    <w:rsid w:val="00D00D37"/>
    <w:rsid w:val="00D04BEC"/>
    <w:rsid w:val="00D25C58"/>
    <w:rsid w:val="00D41542"/>
    <w:rsid w:val="00D4512F"/>
    <w:rsid w:val="00D45A17"/>
    <w:rsid w:val="00D4642C"/>
    <w:rsid w:val="00D46A91"/>
    <w:rsid w:val="00D511C0"/>
    <w:rsid w:val="00D51211"/>
    <w:rsid w:val="00D5417C"/>
    <w:rsid w:val="00D54C34"/>
    <w:rsid w:val="00D55105"/>
    <w:rsid w:val="00D55180"/>
    <w:rsid w:val="00D57444"/>
    <w:rsid w:val="00D64213"/>
    <w:rsid w:val="00D72EFE"/>
    <w:rsid w:val="00D7607C"/>
    <w:rsid w:val="00D87CB2"/>
    <w:rsid w:val="00D965B5"/>
    <w:rsid w:val="00DA2ACD"/>
    <w:rsid w:val="00DB1EBC"/>
    <w:rsid w:val="00DC2367"/>
    <w:rsid w:val="00DD17BB"/>
    <w:rsid w:val="00DD2A2E"/>
    <w:rsid w:val="00DD553E"/>
    <w:rsid w:val="00DE494B"/>
    <w:rsid w:val="00DE4A03"/>
    <w:rsid w:val="00DF63D2"/>
    <w:rsid w:val="00E0385C"/>
    <w:rsid w:val="00E0473F"/>
    <w:rsid w:val="00E10E5F"/>
    <w:rsid w:val="00E1394B"/>
    <w:rsid w:val="00E34426"/>
    <w:rsid w:val="00E3786F"/>
    <w:rsid w:val="00E42DA4"/>
    <w:rsid w:val="00E54808"/>
    <w:rsid w:val="00E611FD"/>
    <w:rsid w:val="00E64CA4"/>
    <w:rsid w:val="00E6597E"/>
    <w:rsid w:val="00E8285D"/>
    <w:rsid w:val="00E833A1"/>
    <w:rsid w:val="00E83E71"/>
    <w:rsid w:val="00E85B30"/>
    <w:rsid w:val="00E90C3D"/>
    <w:rsid w:val="00E912E1"/>
    <w:rsid w:val="00E97205"/>
    <w:rsid w:val="00EA35F3"/>
    <w:rsid w:val="00EA3D69"/>
    <w:rsid w:val="00EB0752"/>
    <w:rsid w:val="00EB6B98"/>
    <w:rsid w:val="00EC0174"/>
    <w:rsid w:val="00EC1278"/>
    <w:rsid w:val="00EC5DC3"/>
    <w:rsid w:val="00EC6B80"/>
    <w:rsid w:val="00EC7407"/>
    <w:rsid w:val="00ED608E"/>
    <w:rsid w:val="00EE09E6"/>
    <w:rsid w:val="00EE1F0C"/>
    <w:rsid w:val="00EF485B"/>
    <w:rsid w:val="00EF4A3E"/>
    <w:rsid w:val="00F02A87"/>
    <w:rsid w:val="00F07600"/>
    <w:rsid w:val="00F12315"/>
    <w:rsid w:val="00F14E42"/>
    <w:rsid w:val="00F20F64"/>
    <w:rsid w:val="00F23A52"/>
    <w:rsid w:val="00F26670"/>
    <w:rsid w:val="00F426EB"/>
    <w:rsid w:val="00F5552B"/>
    <w:rsid w:val="00F62B3B"/>
    <w:rsid w:val="00F6743E"/>
    <w:rsid w:val="00F7178F"/>
    <w:rsid w:val="00F73D65"/>
    <w:rsid w:val="00F77A7D"/>
    <w:rsid w:val="00F844CF"/>
    <w:rsid w:val="00F87F1C"/>
    <w:rsid w:val="00F914BE"/>
    <w:rsid w:val="00F93D1F"/>
    <w:rsid w:val="00F94172"/>
    <w:rsid w:val="00FA5FA3"/>
    <w:rsid w:val="00FA6B2D"/>
    <w:rsid w:val="00FB4F12"/>
    <w:rsid w:val="00FB4F74"/>
    <w:rsid w:val="00FB565D"/>
    <w:rsid w:val="00FC2D6D"/>
    <w:rsid w:val="00FC3BBD"/>
    <w:rsid w:val="00FC42D7"/>
    <w:rsid w:val="00FC68FF"/>
    <w:rsid w:val="00FD3AB1"/>
    <w:rsid w:val="00FD67DC"/>
    <w:rsid w:val="00FE45A7"/>
    <w:rsid w:val="00FE75F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  <w15:docId w15:val="{451E0F80-7FE7-4237-85AF-07ADEEE3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16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3A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fca.co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df.coop/nf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fca.coo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suzette@nfca.coo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nfca.coop/membergatherings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70785-fe3e-4ef2-bd3f-474d16066e79">
      <Terms xmlns="http://schemas.microsoft.com/office/infopath/2007/PartnerControls"/>
    </lcf76f155ced4ddcb4097134ff3c332f>
    <TaxCatchAll xmlns="262c7456-ecaa-4b42-9121-32095a267c24" xsi:nil="true"/>
    <SharedWithUsers xmlns="262c7456-ecaa-4b42-9121-32095a267c2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C65F652B07C468748F91074E5F7AD" ma:contentTypeVersion="18" ma:contentTypeDescription="Create a new document." ma:contentTypeScope="" ma:versionID="da481bdff564ae6a8fd6b62256c575de">
  <xsd:schema xmlns:xsd="http://www.w3.org/2001/XMLSchema" xmlns:xs="http://www.w3.org/2001/XMLSchema" xmlns:p="http://schemas.microsoft.com/office/2006/metadata/properties" xmlns:ns2="a2670785-fe3e-4ef2-bd3f-474d16066e79" xmlns:ns3="262c7456-ecaa-4b42-9121-32095a267c24" targetNamespace="http://schemas.microsoft.com/office/2006/metadata/properties" ma:root="true" ma:fieldsID="ea149fcca02c5255f9f4c1cfcf9611a8" ns2:_="" ns3:_="">
    <xsd:import namespace="a2670785-fe3e-4ef2-bd3f-474d16066e79"/>
    <xsd:import namespace="262c7456-ecaa-4b42-9121-32095a267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0785-fe3e-4ef2-bd3f-474d16066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bef0903-e877-4d21-a259-751dfd2a2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c7456-ecaa-4b42-9121-32095a267c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7a1a4-979e-4572-ba7e-ec5fb0b9debd}" ma:internalName="TaxCatchAll" ma:showField="CatchAllData" ma:web="262c7456-ecaa-4b42-9121-32095a267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987CF-4159-4881-A265-94AE43CA3578}">
  <ds:schemaRefs>
    <ds:schemaRef ds:uri="http://schemas.microsoft.com/office/2006/metadata/properties"/>
    <ds:schemaRef ds:uri="http://schemas.microsoft.com/office/infopath/2007/PartnerControls"/>
    <ds:schemaRef ds:uri="a2670785-fe3e-4ef2-bd3f-474d16066e79"/>
    <ds:schemaRef ds:uri="262c7456-ecaa-4b42-9121-32095a267c24"/>
  </ds:schemaRefs>
</ds:datastoreItem>
</file>

<file path=customXml/itemProps2.xml><?xml version="1.0" encoding="utf-8"?>
<ds:datastoreItem xmlns:ds="http://schemas.openxmlformats.org/officeDocument/2006/customXml" ds:itemID="{8D115E8F-7567-44F2-8512-C2770F93D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7DC2B-DD4E-42F6-ABCF-B760A6FB6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70785-fe3e-4ef2-bd3f-474d16066e79"/>
    <ds:schemaRef ds:uri="262c7456-ecaa-4b42-9121-32095a267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2</Pages>
  <Words>726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5027</CharactersWithSpaces>
  <SharedDoc>false</SharedDoc>
  <HLinks>
    <vt:vector size="30" baseType="variant"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http://www.nfca.coop/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http://www.cdf.coop/nfca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https://nfca.coop/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mailto:suzette@nfca.coop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http://nfca.coop/membergatherings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Erbin Crowell</dc:creator>
  <cp:keywords/>
  <cp:lastModifiedBy>Erbin Crowell</cp:lastModifiedBy>
  <cp:revision>93</cp:revision>
  <dcterms:created xsi:type="dcterms:W3CDTF">2019-03-26T16:17:00Z</dcterms:created>
  <dcterms:modified xsi:type="dcterms:W3CDTF">2024-03-20T15:39:00Z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0x010100821C65F652B07C468748F91074E5F7AD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