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7658" w14:textId="0A171BB8" w:rsidR="00BC51D1" w:rsidRDefault="00A96E74" w:rsidP="006C4C97">
      <w:pPr>
        <w:jc w:val="center"/>
        <w:rPr>
          <w:rFonts w:ascii="Candara" w:hAnsi="Candara"/>
          <w:b/>
          <w:color w:val="17365D" w:themeColor="text2" w:themeShade="BF"/>
          <w:sz w:val="28"/>
          <w:szCs w:val="28"/>
        </w:rPr>
      </w:pPr>
      <w:r w:rsidRPr="00831D4F">
        <w:rPr>
          <w:rFonts w:ascii="Candara" w:hAnsi="Candara"/>
          <w:b/>
          <w:color w:val="17365D" w:themeColor="text2" w:themeShade="BF"/>
          <w:sz w:val="28"/>
          <w:szCs w:val="28"/>
        </w:rPr>
        <w:t>Sample Story</w:t>
      </w:r>
      <w:r w:rsidR="00642A79">
        <w:rPr>
          <w:rFonts w:ascii="Candara" w:hAnsi="Candara"/>
          <w:b/>
          <w:color w:val="17365D" w:themeColor="text2" w:themeShade="BF"/>
          <w:sz w:val="28"/>
          <w:szCs w:val="28"/>
        </w:rPr>
        <w:t xml:space="preserve"> for</w:t>
      </w:r>
      <w:r w:rsidR="00BC51D1">
        <w:rPr>
          <w:rFonts w:ascii="Candara" w:hAnsi="Candara"/>
          <w:b/>
          <w:color w:val="17365D" w:themeColor="text2" w:themeShade="BF"/>
          <w:sz w:val="28"/>
          <w:szCs w:val="28"/>
        </w:rPr>
        <w:t xml:space="preserve"> your Food Co-op’s </w:t>
      </w:r>
      <w:r w:rsidR="00642A79">
        <w:rPr>
          <w:rFonts w:ascii="Candara" w:hAnsi="Candara"/>
          <w:b/>
          <w:color w:val="17365D" w:themeColor="text2" w:themeShade="BF"/>
          <w:sz w:val="28"/>
          <w:szCs w:val="28"/>
        </w:rPr>
        <w:t>Newsletter, Blog</w:t>
      </w:r>
      <w:r w:rsidR="00BC51D1">
        <w:rPr>
          <w:rFonts w:ascii="Candara" w:hAnsi="Candara"/>
          <w:b/>
          <w:color w:val="17365D" w:themeColor="text2" w:themeShade="BF"/>
          <w:sz w:val="28"/>
          <w:szCs w:val="28"/>
        </w:rPr>
        <w:t xml:space="preserve">, </w:t>
      </w:r>
      <w:r w:rsidR="00642A79">
        <w:rPr>
          <w:rFonts w:ascii="Candara" w:hAnsi="Candara"/>
          <w:b/>
          <w:color w:val="17365D" w:themeColor="text2" w:themeShade="BF"/>
          <w:sz w:val="28"/>
          <w:szCs w:val="28"/>
        </w:rPr>
        <w:t>Social Media</w:t>
      </w:r>
      <w:r w:rsidR="00BC51D1">
        <w:rPr>
          <w:rFonts w:ascii="Candara" w:hAnsi="Candara"/>
          <w:b/>
          <w:color w:val="17365D" w:themeColor="text2" w:themeShade="BF"/>
          <w:sz w:val="28"/>
          <w:szCs w:val="28"/>
        </w:rPr>
        <w:t>,</w:t>
      </w:r>
    </w:p>
    <w:p w14:paraId="71CBFCC0" w14:textId="17D7BCB3" w:rsidR="00A96E74" w:rsidRPr="00831D4F" w:rsidRDefault="00BC51D1" w:rsidP="006C4C97">
      <w:pPr>
        <w:jc w:val="center"/>
        <w:rPr>
          <w:rFonts w:ascii="Candara" w:hAnsi="Candara"/>
          <w:b/>
          <w:color w:val="17365D" w:themeColor="text2" w:themeShade="BF"/>
          <w:sz w:val="28"/>
          <w:szCs w:val="28"/>
        </w:rPr>
      </w:pPr>
      <w:r>
        <w:rPr>
          <w:rFonts w:ascii="Candara" w:hAnsi="Candara"/>
          <w:b/>
          <w:color w:val="17365D" w:themeColor="text2" w:themeShade="BF"/>
          <w:sz w:val="28"/>
          <w:szCs w:val="28"/>
        </w:rPr>
        <w:t>and/or Board of Directors Packet or Update</w:t>
      </w:r>
    </w:p>
    <w:p w14:paraId="14951F15" w14:textId="15088D99" w:rsidR="006C4C97" w:rsidRPr="00642A79" w:rsidRDefault="000A47D0" w:rsidP="006C4C97">
      <w:pPr>
        <w:jc w:val="center"/>
        <w:rPr>
          <w:rFonts w:ascii="Candara" w:hAnsi="Candara"/>
          <w:b/>
          <w:color w:val="17365D" w:themeColor="text2" w:themeShade="BF"/>
          <w:sz w:val="36"/>
          <w:szCs w:val="36"/>
        </w:rPr>
      </w:pPr>
      <w:r w:rsidRPr="00642A79">
        <w:rPr>
          <w:rFonts w:ascii="Candara" w:hAnsi="Candara"/>
          <w:b/>
          <w:color w:val="17365D" w:themeColor="text2" w:themeShade="BF"/>
          <w:sz w:val="36"/>
          <w:szCs w:val="36"/>
        </w:rPr>
        <w:t>Neighboring Food Co-op</w:t>
      </w:r>
      <w:r w:rsidR="002D4622">
        <w:rPr>
          <w:rFonts w:ascii="Candara" w:hAnsi="Candara"/>
          <w:b/>
          <w:color w:val="17365D" w:themeColor="text2" w:themeShade="BF"/>
          <w:sz w:val="36"/>
          <w:szCs w:val="36"/>
        </w:rPr>
        <w:t xml:space="preserve"> Board Peer Gathering</w:t>
      </w:r>
      <w:r w:rsidR="0098213E" w:rsidRPr="00642A79">
        <w:rPr>
          <w:rFonts w:ascii="Candara" w:hAnsi="Candara"/>
          <w:b/>
          <w:color w:val="17365D" w:themeColor="text2" w:themeShade="BF"/>
          <w:sz w:val="36"/>
          <w:szCs w:val="36"/>
        </w:rPr>
        <w:t xml:space="preserve"> </w:t>
      </w:r>
    </w:p>
    <w:p w14:paraId="675B6224" w14:textId="77D88306" w:rsidR="004C7A03" w:rsidRDefault="00052574" w:rsidP="00A96E74">
      <w:pPr>
        <w:spacing w:before="120" w:after="120"/>
        <w:rPr>
          <w:i/>
        </w:rPr>
      </w:pPr>
      <w:r w:rsidRPr="000A47D0">
        <w:rPr>
          <w:i/>
          <w:sz w:val="20"/>
          <w:szCs w:val="20"/>
        </w:rPr>
        <w:t xml:space="preserve">Please edit this article as you see fit for use </w:t>
      </w:r>
      <w:r w:rsidR="009D6F4B" w:rsidRPr="000A47D0">
        <w:rPr>
          <w:i/>
          <w:sz w:val="20"/>
          <w:szCs w:val="20"/>
        </w:rPr>
        <w:t xml:space="preserve">in </w:t>
      </w:r>
      <w:r w:rsidR="00A30538">
        <w:rPr>
          <w:i/>
          <w:sz w:val="20"/>
          <w:szCs w:val="20"/>
        </w:rPr>
        <w:t xml:space="preserve">your co-op or organization’s </w:t>
      </w:r>
      <w:r w:rsidR="009D6F4B" w:rsidRPr="000A47D0">
        <w:rPr>
          <w:i/>
          <w:sz w:val="20"/>
          <w:szCs w:val="20"/>
        </w:rPr>
        <w:t>newsletters, e-newsletters</w:t>
      </w:r>
      <w:r w:rsidR="00A30538">
        <w:rPr>
          <w:i/>
          <w:sz w:val="20"/>
          <w:szCs w:val="20"/>
        </w:rPr>
        <w:t xml:space="preserve">, or </w:t>
      </w:r>
      <w:r w:rsidR="009D6F4B" w:rsidRPr="000A47D0">
        <w:rPr>
          <w:i/>
          <w:sz w:val="20"/>
          <w:szCs w:val="20"/>
        </w:rPr>
        <w:t>website</w:t>
      </w:r>
      <w:r w:rsidR="00A30538">
        <w:rPr>
          <w:i/>
          <w:sz w:val="20"/>
          <w:szCs w:val="20"/>
        </w:rPr>
        <w:t xml:space="preserve"> — and </w:t>
      </w:r>
      <w:r w:rsidR="00A30538" w:rsidRPr="00366411">
        <w:rPr>
          <w:b/>
          <w:i/>
          <w:sz w:val="20"/>
          <w:szCs w:val="20"/>
        </w:rPr>
        <w:t>include a quote from your attendees</w:t>
      </w:r>
      <w:r w:rsidR="00A30538">
        <w:rPr>
          <w:i/>
          <w:sz w:val="20"/>
          <w:szCs w:val="20"/>
        </w:rPr>
        <w:t xml:space="preserve">! Remember to link up with photos from the </w:t>
      </w:r>
      <w:r w:rsidR="00D56BAF">
        <w:rPr>
          <w:i/>
          <w:sz w:val="20"/>
          <w:szCs w:val="20"/>
        </w:rPr>
        <w:t>Peer Gathering</w:t>
      </w:r>
      <w:r w:rsidR="00A30538">
        <w:rPr>
          <w:i/>
          <w:sz w:val="20"/>
          <w:szCs w:val="20"/>
        </w:rPr>
        <w:t xml:space="preserve"> on our Facebook page</w:t>
      </w:r>
      <w:r w:rsidR="00CC40FA">
        <w:rPr>
          <w:i/>
          <w:sz w:val="20"/>
          <w:szCs w:val="20"/>
        </w:rPr>
        <w:t xml:space="preserve"> (www.facebook.com/Neighboring)</w:t>
      </w:r>
      <w:r w:rsidR="00A30538">
        <w:rPr>
          <w:i/>
          <w:sz w:val="20"/>
          <w:szCs w:val="20"/>
        </w:rPr>
        <w:t xml:space="preserve">, </w:t>
      </w:r>
      <w:r w:rsidR="00A96E74">
        <w:rPr>
          <w:i/>
          <w:sz w:val="20"/>
          <w:szCs w:val="20"/>
        </w:rPr>
        <w:t xml:space="preserve">as well </w:t>
      </w:r>
      <w:r w:rsidR="00D56BAF">
        <w:rPr>
          <w:i/>
          <w:sz w:val="20"/>
          <w:szCs w:val="20"/>
        </w:rPr>
        <w:t>as resources</w:t>
      </w:r>
      <w:r w:rsidR="00A96E74">
        <w:rPr>
          <w:i/>
          <w:sz w:val="20"/>
          <w:szCs w:val="20"/>
        </w:rPr>
        <w:t xml:space="preserve"> and</w:t>
      </w:r>
      <w:r w:rsidR="00A30538">
        <w:rPr>
          <w:i/>
          <w:sz w:val="20"/>
          <w:szCs w:val="20"/>
        </w:rPr>
        <w:t xml:space="preserve"> presentatio</w:t>
      </w:r>
      <w:r w:rsidR="00D56BAF">
        <w:rPr>
          <w:i/>
          <w:sz w:val="20"/>
          <w:szCs w:val="20"/>
        </w:rPr>
        <w:t xml:space="preserve">ns: </w:t>
      </w:r>
      <w:hyperlink r:id="rId7" w:history="1">
        <w:r w:rsidR="00D56BAF" w:rsidRPr="002D1478">
          <w:rPr>
            <w:rStyle w:val="Hyperlink"/>
            <w:i/>
            <w:sz w:val="20"/>
            <w:szCs w:val="20"/>
          </w:rPr>
          <w:t>www.nfca.coop/nfcaboardpeergathering2018/</w:t>
        </w:r>
      </w:hyperlink>
      <w:r w:rsidR="00D56BAF" w:rsidRPr="00D56BAF">
        <w:rPr>
          <w:i/>
        </w:rPr>
        <w:t xml:space="preserve">  </w:t>
      </w:r>
    </w:p>
    <w:p w14:paraId="48276781" w14:textId="77777777" w:rsidR="00D56BAF" w:rsidRPr="00D56BAF" w:rsidRDefault="00D56BAF" w:rsidP="00A96E74">
      <w:pPr>
        <w:spacing w:before="120" w:after="120"/>
        <w:rPr>
          <w:i/>
        </w:rPr>
      </w:pPr>
    </w:p>
    <w:p w14:paraId="0CB3D4CD" w14:textId="6F35B493" w:rsidR="00C45AEE" w:rsidRPr="000A47D0" w:rsidRDefault="00D5417C" w:rsidP="004C7A03">
      <w:pPr>
        <w:spacing w:before="120"/>
        <w:jc w:val="center"/>
        <w:rPr>
          <w:i/>
          <w:sz w:val="20"/>
          <w:szCs w:val="20"/>
        </w:rPr>
      </w:pPr>
      <w:r w:rsidRPr="000A47D0">
        <w:rPr>
          <w:i/>
          <w:sz w:val="20"/>
          <w:szCs w:val="20"/>
        </w:rPr>
        <w:t>For more resources</w:t>
      </w:r>
      <w:r w:rsidR="006542F0">
        <w:rPr>
          <w:i/>
          <w:sz w:val="20"/>
          <w:szCs w:val="20"/>
        </w:rPr>
        <w:t xml:space="preserve"> or images</w:t>
      </w:r>
      <w:r w:rsidRPr="000A47D0">
        <w:rPr>
          <w:i/>
          <w:sz w:val="20"/>
          <w:szCs w:val="20"/>
        </w:rPr>
        <w:t xml:space="preserve">, please e-mail </w:t>
      </w:r>
      <w:hyperlink r:id="rId8" w:history="1">
        <w:r w:rsidR="00A96E74" w:rsidRPr="00177ED3">
          <w:rPr>
            <w:rStyle w:val="Hyperlink"/>
            <w:i/>
            <w:sz w:val="20"/>
            <w:szCs w:val="20"/>
          </w:rPr>
          <w:t>erbin@nfca.coop</w:t>
        </w:r>
      </w:hyperlink>
      <w:r w:rsidR="002E5BED">
        <w:rPr>
          <w:i/>
          <w:sz w:val="20"/>
          <w:szCs w:val="20"/>
        </w:rPr>
        <w:t xml:space="preserve"> </w:t>
      </w:r>
      <w:r w:rsidRPr="000A47D0">
        <w:rPr>
          <w:i/>
          <w:sz w:val="20"/>
          <w:szCs w:val="20"/>
        </w:rPr>
        <w:t xml:space="preserve">or visit </w:t>
      </w:r>
      <w:hyperlink r:id="rId9" w:history="1">
        <w:r w:rsidR="00A96E74" w:rsidRPr="00177ED3">
          <w:rPr>
            <w:rStyle w:val="Hyperlink"/>
            <w:i/>
            <w:sz w:val="20"/>
            <w:szCs w:val="20"/>
          </w:rPr>
          <w:t>http://nfca.coop</w:t>
        </w:r>
      </w:hyperlink>
      <w:r w:rsidRPr="000A47D0">
        <w:rPr>
          <w:i/>
          <w:sz w:val="20"/>
          <w:szCs w:val="20"/>
        </w:rPr>
        <w:t>.</w:t>
      </w:r>
      <w:r w:rsidR="00A96E74">
        <w:rPr>
          <w:i/>
          <w:sz w:val="20"/>
          <w:szCs w:val="20"/>
        </w:rPr>
        <w:t xml:space="preserve"> </w:t>
      </w:r>
    </w:p>
    <w:p w14:paraId="130C21F6" w14:textId="77777777" w:rsidR="009D6F4B" w:rsidRPr="00F426EB" w:rsidRDefault="009D6F4B" w:rsidP="00BE6C8B">
      <w:pPr>
        <w:pBdr>
          <w:bottom w:val="single" w:sz="6" w:space="1" w:color="auto"/>
        </w:pBdr>
        <w:rPr>
          <w:sz w:val="21"/>
          <w:szCs w:val="21"/>
        </w:rPr>
      </w:pPr>
    </w:p>
    <w:p w14:paraId="4737CA0C" w14:textId="338F11B9" w:rsidR="00CA6468" w:rsidRPr="0019382C" w:rsidRDefault="00EA35F3" w:rsidP="007D2E06">
      <w:pPr>
        <w:pStyle w:val="Normal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19382C">
        <w:rPr>
          <w:b/>
          <w:bCs/>
          <w:sz w:val="22"/>
          <w:szCs w:val="22"/>
        </w:rPr>
        <w:t xml:space="preserve">Neighboring </w:t>
      </w:r>
      <w:r w:rsidR="003477B7" w:rsidRPr="0019382C">
        <w:rPr>
          <w:b/>
          <w:bCs/>
          <w:sz w:val="22"/>
          <w:szCs w:val="22"/>
        </w:rPr>
        <w:t xml:space="preserve">Food </w:t>
      </w:r>
      <w:r w:rsidR="002D4622">
        <w:rPr>
          <w:b/>
          <w:bCs/>
          <w:sz w:val="22"/>
          <w:szCs w:val="22"/>
        </w:rPr>
        <w:t xml:space="preserve">Co-ops Board </w:t>
      </w:r>
      <w:r w:rsidR="00BF531E">
        <w:rPr>
          <w:b/>
          <w:bCs/>
          <w:sz w:val="22"/>
          <w:szCs w:val="22"/>
        </w:rPr>
        <w:t xml:space="preserve">Members </w:t>
      </w:r>
      <w:r w:rsidR="002D4622">
        <w:rPr>
          <w:b/>
          <w:bCs/>
          <w:sz w:val="22"/>
          <w:szCs w:val="22"/>
        </w:rPr>
        <w:t>Gather for Shared Learning</w:t>
      </w:r>
    </w:p>
    <w:p w14:paraId="7C23A3F7" w14:textId="3F098FDA" w:rsidR="002D4622" w:rsidRPr="002D4622" w:rsidRDefault="00BC51D1" w:rsidP="002D4622">
      <w:pPr>
        <w:pStyle w:val="NormalWeb"/>
        <w:spacing w:before="120" w:after="120"/>
        <w:rPr>
          <w:sz w:val="21"/>
          <w:szCs w:val="21"/>
        </w:rPr>
      </w:pPr>
      <w:r>
        <w:rPr>
          <w:sz w:val="21"/>
          <w:szCs w:val="21"/>
        </w:rPr>
        <w:t>O</w:t>
      </w:r>
      <w:r w:rsidR="002D4622" w:rsidRPr="002D4622">
        <w:rPr>
          <w:sz w:val="21"/>
          <w:szCs w:val="21"/>
        </w:rPr>
        <w:t>n September 1</w:t>
      </w:r>
      <w:r w:rsidR="002D4622">
        <w:rPr>
          <w:sz w:val="21"/>
          <w:szCs w:val="21"/>
        </w:rPr>
        <w:t>5</w:t>
      </w:r>
      <w:r w:rsidR="002D4622" w:rsidRPr="002D4622">
        <w:rPr>
          <w:sz w:val="21"/>
          <w:szCs w:val="21"/>
          <w:vertAlign w:val="superscript"/>
        </w:rPr>
        <w:t>th</w:t>
      </w:r>
      <w:r w:rsidR="002D4622">
        <w:rPr>
          <w:sz w:val="21"/>
          <w:szCs w:val="21"/>
        </w:rPr>
        <w:t>, 2018</w:t>
      </w:r>
      <w:r>
        <w:rPr>
          <w:sz w:val="21"/>
          <w:szCs w:val="21"/>
        </w:rPr>
        <w:t xml:space="preserve">, </w:t>
      </w:r>
      <w:r w:rsidRPr="00EA30FA">
        <w:rPr>
          <w:sz w:val="21"/>
          <w:szCs w:val="21"/>
        </w:rPr>
        <w:t>[</w:t>
      </w:r>
      <w:r w:rsidRPr="00BC51D1">
        <w:rPr>
          <w:i/>
          <w:sz w:val="21"/>
          <w:szCs w:val="21"/>
          <w:highlight w:val="yellow"/>
        </w:rPr>
        <w:t>add the name</w:t>
      </w:r>
      <w:r w:rsidRPr="00A85E3A">
        <w:rPr>
          <w:i/>
          <w:sz w:val="21"/>
          <w:szCs w:val="21"/>
          <w:highlight w:val="yellow"/>
        </w:rPr>
        <w:t>s of your Board Members who attended the gathering</w:t>
      </w:r>
      <w:r>
        <w:rPr>
          <w:i/>
          <w:sz w:val="21"/>
          <w:szCs w:val="21"/>
        </w:rPr>
        <w:t>.</w:t>
      </w:r>
      <w:r>
        <w:rPr>
          <w:sz w:val="21"/>
          <w:szCs w:val="21"/>
        </w:rPr>
        <w:t>] joined m</w:t>
      </w:r>
      <w:r w:rsidR="002D4622" w:rsidRPr="002D4622">
        <w:rPr>
          <w:sz w:val="21"/>
          <w:szCs w:val="21"/>
        </w:rPr>
        <w:t xml:space="preserve">ore than </w:t>
      </w:r>
      <w:r w:rsidR="002D4622">
        <w:rPr>
          <w:sz w:val="21"/>
          <w:szCs w:val="21"/>
        </w:rPr>
        <w:t>55</w:t>
      </w:r>
      <w:r w:rsidR="002D4622" w:rsidRPr="002D4622">
        <w:rPr>
          <w:sz w:val="21"/>
          <w:szCs w:val="21"/>
        </w:rPr>
        <w:t xml:space="preserve"> </w:t>
      </w:r>
      <w:r>
        <w:rPr>
          <w:sz w:val="21"/>
          <w:szCs w:val="21"/>
        </w:rPr>
        <w:t>representatives</w:t>
      </w:r>
      <w:r w:rsidR="002D4622">
        <w:rPr>
          <w:sz w:val="21"/>
          <w:szCs w:val="21"/>
        </w:rPr>
        <w:t xml:space="preserve"> from</w:t>
      </w:r>
      <w:r w:rsidR="002D4622" w:rsidRPr="002D4622">
        <w:rPr>
          <w:sz w:val="21"/>
          <w:szCs w:val="21"/>
        </w:rPr>
        <w:t xml:space="preserve"> </w:t>
      </w:r>
      <w:r w:rsidR="002D4622">
        <w:rPr>
          <w:sz w:val="21"/>
          <w:szCs w:val="21"/>
        </w:rPr>
        <w:t>21</w:t>
      </w:r>
      <w:r w:rsidR="002D4622" w:rsidRPr="002D4622">
        <w:rPr>
          <w:sz w:val="21"/>
          <w:szCs w:val="21"/>
        </w:rPr>
        <w:t xml:space="preserve"> </w:t>
      </w:r>
      <w:hyperlink r:id="rId10" w:history="1">
        <w:r>
          <w:rPr>
            <w:rStyle w:val="Hyperlink"/>
            <w:sz w:val="21"/>
            <w:szCs w:val="21"/>
          </w:rPr>
          <w:t>Food C</w:t>
        </w:r>
        <w:r w:rsidR="002D4622" w:rsidRPr="002D4622">
          <w:rPr>
            <w:rStyle w:val="Hyperlink"/>
            <w:sz w:val="21"/>
            <w:szCs w:val="21"/>
          </w:rPr>
          <w:t>o-ops</w:t>
        </w:r>
      </w:hyperlink>
      <w:r w:rsidR="002D4622" w:rsidRPr="002D4622">
        <w:rPr>
          <w:sz w:val="21"/>
          <w:szCs w:val="21"/>
        </w:rPr>
        <w:t> from across</w:t>
      </w:r>
      <w:r w:rsidR="002D462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Northeast, participating in the </w:t>
      </w:r>
      <w:r w:rsidRPr="002D4622">
        <w:rPr>
          <w:sz w:val="21"/>
          <w:szCs w:val="21"/>
        </w:rPr>
        <w:t xml:space="preserve">Neighboring Food Co-op Association's (NFCA) first </w:t>
      </w:r>
      <w:r>
        <w:rPr>
          <w:sz w:val="21"/>
          <w:szCs w:val="21"/>
        </w:rPr>
        <w:t>gathering organized specifically for members of co-op boards of directors</w:t>
      </w:r>
      <w:r w:rsidR="0009319A">
        <w:rPr>
          <w:sz w:val="21"/>
          <w:szCs w:val="21"/>
        </w:rPr>
        <w:t>, hosted by Upper Valley Food Co-op</w:t>
      </w:r>
      <w:r w:rsidR="0009319A" w:rsidRPr="002D4622">
        <w:rPr>
          <w:sz w:val="21"/>
          <w:szCs w:val="21"/>
        </w:rPr>
        <w:t xml:space="preserve"> </w:t>
      </w:r>
      <w:r w:rsidR="0009319A">
        <w:rPr>
          <w:sz w:val="21"/>
          <w:szCs w:val="21"/>
        </w:rPr>
        <w:t>in White River Junction, Vermont</w:t>
      </w:r>
      <w:r>
        <w:rPr>
          <w:sz w:val="21"/>
          <w:szCs w:val="21"/>
        </w:rPr>
        <w:t>.  The</w:t>
      </w:r>
      <w:r w:rsidR="0009319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event was </w:t>
      </w:r>
      <w:r w:rsidR="0009319A">
        <w:rPr>
          <w:sz w:val="21"/>
          <w:szCs w:val="21"/>
        </w:rPr>
        <w:t xml:space="preserve">free for member co-ops </w:t>
      </w:r>
      <w:r>
        <w:rPr>
          <w:sz w:val="21"/>
          <w:szCs w:val="21"/>
        </w:rPr>
        <w:t>and sponsored by the Cooperative Development Foundation (CDF), National Cooperative Bank (NCB), and Simply Voting.</w:t>
      </w:r>
    </w:p>
    <w:p w14:paraId="11BFC3FC" w14:textId="1393B346" w:rsidR="002D4622" w:rsidRDefault="00BF531E" w:rsidP="002D4622">
      <w:pPr>
        <w:pStyle w:val="NormalWeb"/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2D4622" w:rsidRPr="002D4622">
        <w:rPr>
          <w:sz w:val="21"/>
          <w:szCs w:val="21"/>
        </w:rPr>
        <w:t>NFCA</w:t>
      </w:r>
      <w:r>
        <w:rPr>
          <w:sz w:val="21"/>
          <w:szCs w:val="21"/>
        </w:rPr>
        <w:t xml:space="preserve"> is a federation of food co-ops including [</w:t>
      </w:r>
      <w:r w:rsidRPr="00A85E3A">
        <w:rPr>
          <w:i/>
          <w:sz w:val="21"/>
          <w:szCs w:val="21"/>
          <w:highlight w:val="yellow"/>
        </w:rPr>
        <w:t>your co-op</w:t>
      </w:r>
      <w:r>
        <w:rPr>
          <w:sz w:val="21"/>
          <w:szCs w:val="21"/>
        </w:rPr>
        <w:t>] that is focused on growing a more just, sustainable, and inclusive economy by supporting the success of its members.</w:t>
      </w:r>
      <w:r w:rsidR="002D4622" w:rsidRPr="002D462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P</w:t>
      </w:r>
      <w:r w:rsidR="002D4622" w:rsidRPr="002D4622">
        <w:rPr>
          <w:sz w:val="21"/>
          <w:szCs w:val="21"/>
        </w:rPr>
        <w:t xml:space="preserve">eer training events are designed to bring together </w:t>
      </w:r>
      <w:r>
        <w:rPr>
          <w:sz w:val="21"/>
          <w:szCs w:val="21"/>
        </w:rPr>
        <w:t>representatives</w:t>
      </w:r>
      <w:r w:rsidR="002D4622">
        <w:rPr>
          <w:sz w:val="21"/>
          <w:szCs w:val="21"/>
        </w:rPr>
        <w:t xml:space="preserve"> </w:t>
      </w:r>
      <w:r w:rsidR="002D4622" w:rsidRPr="002D4622">
        <w:rPr>
          <w:sz w:val="21"/>
          <w:szCs w:val="21"/>
        </w:rPr>
        <w:t xml:space="preserve">from </w:t>
      </w:r>
      <w:r>
        <w:rPr>
          <w:sz w:val="21"/>
          <w:szCs w:val="21"/>
        </w:rPr>
        <w:t>N</w:t>
      </w:r>
      <w:r w:rsidR="002D4622" w:rsidRPr="002D4622">
        <w:rPr>
          <w:sz w:val="21"/>
          <w:szCs w:val="21"/>
        </w:rPr>
        <w:t xml:space="preserve">eighboring </w:t>
      </w:r>
      <w:r>
        <w:rPr>
          <w:sz w:val="21"/>
          <w:szCs w:val="21"/>
        </w:rPr>
        <w:t>F</w:t>
      </w:r>
      <w:r w:rsidR="002D4622" w:rsidRPr="002D4622">
        <w:rPr>
          <w:sz w:val="21"/>
          <w:szCs w:val="21"/>
        </w:rPr>
        <w:t xml:space="preserve">ood </w:t>
      </w:r>
      <w:r>
        <w:rPr>
          <w:sz w:val="21"/>
          <w:szCs w:val="21"/>
        </w:rPr>
        <w:t>C</w:t>
      </w:r>
      <w:r w:rsidR="002D4622" w:rsidRPr="002D4622">
        <w:rPr>
          <w:sz w:val="21"/>
          <w:szCs w:val="21"/>
        </w:rPr>
        <w:t>o-ops for shared learning</w:t>
      </w:r>
      <w:r w:rsidR="006A4B76">
        <w:rPr>
          <w:sz w:val="21"/>
          <w:szCs w:val="21"/>
        </w:rPr>
        <w:t xml:space="preserve"> and</w:t>
      </w:r>
      <w:r>
        <w:rPr>
          <w:sz w:val="21"/>
          <w:szCs w:val="21"/>
        </w:rPr>
        <w:t xml:space="preserve"> </w:t>
      </w:r>
      <w:r w:rsidR="006A4B76">
        <w:rPr>
          <w:sz w:val="21"/>
          <w:szCs w:val="21"/>
        </w:rPr>
        <w:t xml:space="preserve">mutual support, </w:t>
      </w:r>
      <w:r w:rsidR="002D4622" w:rsidRPr="002D4622">
        <w:rPr>
          <w:sz w:val="21"/>
          <w:szCs w:val="21"/>
        </w:rPr>
        <w:t>providing valuable information for addressing challenges and sharing innovations</w:t>
      </w:r>
      <w:r>
        <w:rPr>
          <w:sz w:val="21"/>
          <w:szCs w:val="21"/>
        </w:rPr>
        <w:t>.</w:t>
      </w:r>
      <w:r w:rsidR="002D4622" w:rsidRPr="002D4622">
        <w:rPr>
          <w:sz w:val="21"/>
          <w:szCs w:val="21"/>
        </w:rPr>
        <w:t xml:space="preserve"> and case studies, while creating ongoing networking and peer support opportunities among Neighboring Food Co-op staff in our region.</w:t>
      </w:r>
    </w:p>
    <w:p w14:paraId="055AB770" w14:textId="77777777" w:rsidR="002D4622" w:rsidRPr="00EA30FA" w:rsidRDefault="002D4622" w:rsidP="002D4622">
      <w:pPr>
        <w:pStyle w:val="NormalWeb"/>
        <w:spacing w:before="120" w:beforeAutospacing="0" w:after="120" w:afterAutospacing="0"/>
        <w:rPr>
          <w:sz w:val="21"/>
          <w:szCs w:val="21"/>
          <w:highlight w:val="yellow"/>
        </w:rPr>
      </w:pPr>
      <w:r w:rsidRPr="00EA30FA">
        <w:rPr>
          <w:sz w:val="21"/>
          <w:szCs w:val="21"/>
          <w:highlight w:val="yellow"/>
        </w:rPr>
        <w:t>[</w:t>
      </w:r>
      <w:r w:rsidRPr="008A649B">
        <w:rPr>
          <w:b/>
          <w:i/>
          <w:sz w:val="21"/>
          <w:szCs w:val="21"/>
          <w:highlight w:val="yellow"/>
        </w:rPr>
        <w:t>Use this space for a quote from one of your attendees, or use ONE or TWO of the following</w:t>
      </w:r>
      <w:r w:rsidRPr="00EA30FA">
        <w:rPr>
          <w:sz w:val="21"/>
          <w:szCs w:val="21"/>
          <w:highlight w:val="yellow"/>
        </w:rPr>
        <w:t xml:space="preserve">:                                                                </w:t>
      </w:r>
    </w:p>
    <w:p w14:paraId="043BED80" w14:textId="2A9D8058" w:rsidR="002D4622" w:rsidRDefault="002D4622" w:rsidP="002D4622">
      <w:pPr>
        <w:pStyle w:val="NormalWeb"/>
        <w:spacing w:before="120" w:beforeAutospacing="0" w:after="120" w:afterAutospacing="0"/>
        <w:ind w:left="720"/>
        <w:rPr>
          <w:sz w:val="21"/>
          <w:szCs w:val="21"/>
          <w:highlight w:val="yellow"/>
        </w:rPr>
      </w:pPr>
      <w:r w:rsidRPr="00EA30FA">
        <w:rPr>
          <w:sz w:val="21"/>
          <w:szCs w:val="21"/>
          <w:highlight w:val="yellow"/>
        </w:rPr>
        <w:t>“</w:t>
      </w:r>
      <w:r>
        <w:rPr>
          <w:sz w:val="21"/>
          <w:szCs w:val="21"/>
          <w:highlight w:val="yellow"/>
        </w:rPr>
        <w:t>I learned a lot and have much info and new</w:t>
      </w:r>
      <w:r w:rsidR="002613EB">
        <w:rPr>
          <w:sz w:val="21"/>
          <w:szCs w:val="21"/>
          <w:highlight w:val="yellow"/>
        </w:rPr>
        <w:t xml:space="preserve"> ideas to take back to my Co-op,</w:t>
      </w:r>
      <w:r>
        <w:rPr>
          <w:sz w:val="21"/>
          <w:szCs w:val="21"/>
          <w:highlight w:val="yellow"/>
        </w:rPr>
        <w:t>”</w:t>
      </w:r>
      <w:r w:rsidR="002613EB">
        <w:rPr>
          <w:sz w:val="21"/>
          <w:szCs w:val="21"/>
          <w:highlight w:val="yellow"/>
        </w:rPr>
        <w:t xml:space="preserve"> said one participant.</w:t>
      </w:r>
    </w:p>
    <w:p w14:paraId="29A7A733" w14:textId="01B8D3AF" w:rsidR="00A865B5" w:rsidRPr="00A865B5" w:rsidRDefault="00A865B5" w:rsidP="00A865B5">
      <w:pPr>
        <w:pStyle w:val="NormalWeb"/>
        <w:spacing w:before="120" w:after="120"/>
        <w:ind w:left="720"/>
        <w:rPr>
          <w:sz w:val="21"/>
          <w:szCs w:val="21"/>
          <w:highlight w:val="yellow"/>
        </w:rPr>
      </w:pPr>
      <w:r w:rsidRPr="00A865B5">
        <w:rPr>
          <w:sz w:val="21"/>
          <w:szCs w:val="21"/>
          <w:highlight w:val="yellow"/>
        </w:rPr>
        <w:t>“I appreciated the balance of tangible/actionable with bigger pictur</w:t>
      </w:r>
      <w:r w:rsidR="002613EB">
        <w:rPr>
          <w:sz w:val="21"/>
          <w:szCs w:val="21"/>
          <w:highlight w:val="yellow"/>
        </w:rPr>
        <w:t>e conversations at</w:t>
      </w:r>
      <w:r w:rsidRPr="00A865B5">
        <w:rPr>
          <w:sz w:val="21"/>
          <w:szCs w:val="21"/>
          <w:highlight w:val="yellow"/>
        </w:rPr>
        <w:t xml:space="preserve"> the NFCA Board Peer Gathering,” said Faye Mack, Board President of City Market/Onion River Co-op.  “We left with great follow-up ideas from our peers to bring back and implement on our Co-op’s Board.”</w:t>
      </w:r>
    </w:p>
    <w:p w14:paraId="402277CD" w14:textId="09AE5AE7" w:rsidR="002D4622" w:rsidRPr="002D4622" w:rsidRDefault="00A865B5" w:rsidP="00A865B5">
      <w:pPr>
        <w:pStyle w:val="NormalWeb"/>
        <w:spacing w:before="120" w:beforeAutospacing="0" w:after="120" w:afterAutospacing="0"/>
        <w:ind w:left="720"/>
        <w:rPr>
          <w:sz w:val="21"/>
          <w:szCs w:val="21"/>
          <w:highlight w:val="yellow"/>
        </w:rPr>
      </w:pPr>
      <w:r w:rsidRPr="00A865B5">
        <w:rPr>
          <w:sz w:val="21"/>
          <w:szCs w:val="21"/>
          <w:highlight w:val="yellow"/>
        </w:rPr>
        <w:t xml:space="preserve"> </w:t>
      </w:r>
      <w:r w:rsidR="002D4622">
        <w:rPr>
          <w:sz w:val="21"/>
          <w:szCs w:val="21"/>
          <w:highlight w:val="yellow"/>
        </w:rPr>
        <w:t>“The topics were great, the panels were informative—great ide</w:t>
      </w:r>
      <w:r w:rsidR="002613EB">
        <w:rPr>
          <w:sz w:val="21"/>
          <w:szCs w:val="21"/>
          <w:highlight w:val="yellow"/>
        </w:rPr>
        <w:t>as and resources and valuable to connect with others,</w:t>
      </w:r>
      <w:r w:rsidR="002D4622">
        <w:rPr>
          <w:sz w:val="21"/>
          <w:szCs w:val="21"/>
          <w:highlight w:val="yellow"/>
        </w:rPr>
        <w:t>”</w:t>
      </w:r>
      <w:r w:rsidR="002613EB">
        <w:rPr>
          <w:sz w:val="21"/>
          <w:szCs w:val="21"/>
          <w:highlight w:val="yellow"/>
        </w:rPr>
        <w:t xml:space="preserve"> said another participant.  </w:t>
      </w:r>
      <w:r w:rsidR="002D4622">
        <w:rPr>
          <w:sz w:val="21"/>
          <w:szCs w:val="21"/>
          <w:highlight w:val="yellow"/>
        </w:rPr>
        <w:t xml:space="preserve">  </w:t>
      </w:r>
    </w:p>
    <w:p w14:paraId="5E3021B0" w14:textId="08B69157" w:rsidR="002D4622" w:rsidRPr="002D4622" w:rsidRDefault="002D4622" w:rsidP="002D4622">
      <w:pPr>
        <w:pStyle w:val="NormalWeb"/>
        <w:spacing w:before="120" w:after="120"/>
        <w:rPr>
          <w:sz w:val="21"/>
          <w:szCs w:val="21"/>
        </w:rPr>
      </w:pPr>
      <w:r w:rsidRPr="002D4622">
        <w:rPr>
          <w:sz w:val="21"/>
          <w:szCs w:val="21"/>
        </w:rPr>
        <w:t>The day include</w:t>
      </w:r>
      <w:r>
        <w:rPr>
          <w:sz w:val="21"/>
          <w:szCs w:val="21"/>
        </w:rPr>
        <w:t>d</w:t>
      </w:r>
      <w:r w:rsidR="001E5135">
        <w:rPr>
          <w:sz w:val="21"/>
          <w:szCs w:val="21"/>
        </w:rPr>
        <w:t xml:space="preserve"> presentations from NFCA </w:t>
      </w:r>
      <w:r w:rsidR="006A4B76">
        <w:rPr>
          <w:sz w:val="21"/>
          <w:szCs w:val="21"/>
        </w:rPr>
        <w:t>S</w:t>
      </w:r>
      <w:r w:rsidR="001E5135">
        <w:rPr>
          <w:sz w:val="21"/>
          <w:szCs w:val="21"/>
        </w:rPr>
        <w:t xml:space="preserve">taff and </w:t>
      </w:r>
      <w:r w:rsidR="006A4B76">
        <w:rPr>
          <w:sz w:val="21"/>
          <w:szCs w:val="21"/>
        </w:rPr>
        <w:t xml:space="preserve">food co-op </w:t>
      </w:r>
      <w:r>
        <w:rPr>
          <w:sz w:val="21"/>
          <w:szCs w:val="21"/>
        </w:rPr>
        <w:t xml:space="preserve">Board </w:t>
      </w:r>
      <w:r w:rsidR="006A4B76">
        <w:rPr>
          <w:sz w:val="21"/>
          <w:szCs w:val="21"/>
        </w:rPr>
        <w:t>Members o</w:t>
      </w:r>
      <w:r w:rsidR="001E5135">
        <w:rPr>
          <w:sz w:val="21"/>
          <w:szCs w:val="21"/>
        </w:rPr>
        <w:t xml:space="preserve">n the topics of </w:t>
      </w:r>
      <w:r w:rsidR="006A4B76">
        <w:rPr>
          <w:sz w:val="21"/>
          <w:szCs w:val="21"/>
        </w:rPr>
        <w:t>“</w:t>
      </w:r>
      <w:r w:rsidR="001E5135" w:rsidRPr="001E5135">
        <w:rPr>
          <w:bCs/>
          <w:sz w:val="21"/>
          <w:szCs w:val="21"/>
        </w:rPr>
        <w:t xml:space="preserve">Member </w:t>
      </w:r>
      <w:r w:rsidR="001E5135">
        <w:rPr>
          <w:bCs/>
          <w:sz w:val="21"/>
          <w:szCs w:val="21"/>
        </w:rPr>
        <w:t>Engagement Strategies that Work</w:t>
      </w:r>
      <w:r w:rsidR="001E5135" w:rsidRPr="001E5135">
        <w:rPr>
          <w:sz w:val="21"/>
          <w:szCs w:val="21"/>
        </w:rPr>
        <w:t>,</w:t>
      </w:r>
      <w:r w:rsidR="006A4B76">
        <w:rPr>
          <w:sz w:val="21"/>
          <w:szCs w:val="21"/>
        </w:rPr>
        <w:t>”</w:t>
      </w:r>
      <w:r w:rsidR="001E5135" w:rsidRPr="001E5135">
        <w:rPr>
          <w:sz w:val="21"/>
          <w:szCs w:val="21"/>
        </w:rPr>
        <w:t xml:space="preserve"> </w:t>
      </w:r>
      <w:r w:rsidR="006A4B76">
        <w:rPr>
          <w:sz w:val="21"/>
          <w:szCs w:val="21"/>
        </w:rPr>
        <w:t>“</w:t>
      </w:r>
      <w:r w:rsidR="001E5135" w:rsidRPr="001E5135">
        <w:rPr>
          <w:bCs/>
          <w:sz w:val="21"/>
          <w:szCs w:val="21"/>
        </w:rPr>
        <w:t>Successful Board Recruitment and Retention Strategies,</w:t>
      </w:r>
      <w:r w:rsidR="006A4B76">
        <w:rPr>
          <w:bCs/>
          <w:sz w:val="21"/>
          <w:szCs w:val="21"/>
        </w:rPr>
        <w:t>”</w:t>
      </w:r>
      <w:r w:rsidR="001E5135" w:rsidRPr="001E5135">
        <w:rPr>
          <w:bCs/>
          <w:sz w:val="21"/>
          <w:szCs w:val="21"/>
        </w:rPr>
        <w:t xml:space="preserve"> </w:t>
      </w:r>
      <w:r w:rsidR="001E5135">
        <w:rPr>
          <w:bCs/>
          <w:sz w:val="21"/>
          <w:szCs w:val="21"/>
        </w:rPr>
        <w:t xml:space="preserve">and </w:t>
      </w:r>
      <w:r w:rsidR="006A4B76">
        <w:rPr>
          <w:bCs/>
          <w:sz w:val="21"/>
          <w:szCs w:val="21"/>
        </w:rPr>
        <w:t>“</w:t>
      </w:r>
      <w:r w:rsidR="001E5135" w:rsidRPr="001E5135">
        <w:rPr>
          <w:bCs/>
          <w:sz w:val="21"/>
          <w:szCs w:val="21"/>
        </w:rPr>
        <w:t>The Challenges and Rewards of Diversity and Inclusion (or</w:t>
      </w:r>
      <w:r w:rsidR="001E5135">
        <w:rPr>
          <w:bCs/>
          <w:sz w:val="21"/>
          <w:szCs w:val="21"/>
        </w:rPr>
        <w:t xml:space="preserve"> Honoring Co-op Vision/Mission),</w:t>
      </w:r>
      <w:r w:rsidR="006A4B76">
        <w:rPr>
          <w:bCs/>
          <w:sz w:val="21"/>
          <w:szCs w:val="21"/>
        </w:rPr>
        <w:t>”</w:t>
      </w:r>
      <w:r w:rsidR="001E5135">
        <w:rPr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 w:rsidRPr="002D4622">
        <w:rPr>
          <w:sz w:val="21"/>
          <w:szCs w:val="21"/>
        </w:rPr>
        <w:t xml:space="preserve">concluded with a tour of </w:t>
      </w:r>
      <w:r>
        <w:rPr>
          <w:sz w:val="21"/>
          <w:szCs w:val="21"/>
        </w:rPr>
        <w:t>Upper Valley Food Co-op</w:t>
      </w:r>
      <w:r w:rsidRPr="002D4622">
        <w:rPr>
          <w:sz w:val="21"/>
          <w:szCs w:val="21"/>
        </w:rPr>
        <w:t>.</w:t>
      </w:r>
    </w:p>
    <w:p w14:paraId="14989575" w14:textId="059B2A0B" w:rsidR="002D4622" w:rsidRPr="001D4510" w:rsidRDefault="001D4510" w:rsidP="00A85E3A">
      <w:pPr>
        <w:pStyle w:val="NormalWeb"/>
        <w:spacing w:before="120" w:after="120"/>
        <w:rPr>
          <w:rStyle w:val="Strong"/>
          <w:rFonts w:eastAsiaTheme="minorEastAsia"/>
          <w:b w:val="0"/>
          <w:bCs w:val="0"/>
          <w:sz w:val="10"/>
          <w:szCs w:val="10"/>
        </w:rPr>
      </w:pPr>
      <w:r>
        <w:rPr>
          <w:sz w:val="21"/>
          <w:szCs w:val="21"/>
        </w:rPr>
        <w:t xml:space="preserve">For presentations, photos, and other resources from the gathering, visit </w:t>
      </w:r>
      <w:hyperlink r:id="rId11" w:history="1">
        <w:r w:rsidRPr="00A85E3A">
          <w:rPr>
            <w:rStyle w:val="Hyperlink"/>
            <w:sz w:val="21"/>
            <w:szCs w:val="21"/>
          </w:rPr>
          <w:t>http://nfca.coop/membergatherings</w:t>
        </w:r>
      </w:hyperlink>
      <w:r w:rsidRPr="00A85E3A">
        <w:rPr>
          <w:color w:val="0000FF" w:themeColor="hyperlink"/>
          <w:sz w:val="21"/>
          <w:szCs w:val="21"/>
          <w:u w:val="single"/>
        </w:rPr>
        <w:t>.</w:t>
      </w:r>
      <w:r>
        <w:rPr>
          <w:color w:val="0000FF" w:themeColor="hyperlink"/>
          <w:sz w:val="21"/>
          <w:szCs w:val="21"/>
          <w:u w:val="single"/>
        </w:rPr>
        <w:t xml:space="preserve"> </w:t>
      </w:r>
    </w:p>
    <w:p w14:paraId="01B773F5" w14:textId="69B1E3EC" w:rsidR="001445ED" w:rsidRDefault="00CD7789" w:rsidP="00EA30FA">
      <w:pPr>
        <w:pStyle w:val="NormalWeb"/>
        <w:spacing w:before="0" w:beforeAutospacing="0" w:after="120" w:afterAutospacing="0"/>
        <w:rPr>
          <w:i/>
          <w:sz w:val="21"/>
          <w:szCs w:val="21"/>
        </w:rPr>
      </w:pPr>
      <w:r w:rsidRPr="00EA30FA">
        <w:rPr>
          <w:rStyle w:val="Strong"/>
          <w:i/>
          <w:sz w:val="21"/>
          <w:szCs w:val="21"/>
        </w:rPr>
        <w:t xml:space="preserve">The Neighboring Food Co-op Association includes </w:t>
      </w:r>
      <w:r w:rsidR="00BF531E">
        <w:rPr>
          <w:rStyle w:val="Strong"/>
          <w:i/>
          <w:sz w:val="21"/>
          <w:szCs w:val="21"/>
        </w:rPr>
        <w:t>more than 35</w:t>
      </w:r>
      <w:r w:rsidRPr="00EA30FA">
        <w:rPr>
          <w:rStyle w:val="Strong"/>
          <w:i/>
          <w:sz w:val="21"/>
          <w:szCs w:val="21"/>
        </w:rPr>
        <w:t xml:space="preserve"> food co-ops and start-up init</w:t>
      </w:r>
      <w:r w:rsidR="008300A7" w:rsidRPr="00EA30FA">
        <w:rPr>
          <w:rStyle w:val="Strong"/>
          <w:i/>
          <w:sz w:val="21"/>
          <w:szCs w:val="21"/>
        </w:rPr>
        <w:t>i</w:t>
      </w:r>
      <w:r w:rsidR="00FC42D7" w:rsidRPr="00EA30FA">
        <w:rPr>
          <w:rStyle w:val="Strong"/>
          <w:i/>
          <w:sz w:val="21"/>
          <w:szCs w:val="21"/>
        </w:rPr>
        <w:t>atives across New England and New York</w:t>
      </w:r>
      <w:r w:rsidR="00BF531E">
        <w:rPr>
          <w:rStyle w:val="Strong"/>
          <w:i/>
          <w:sz w:val="21"/>
          <w:szCs w:val="21"/>
        </w:rPr>
        <w:t xml:space="preserve"> State</w:t>
      </w:r>
      <w:r w:rsidR="00FC42D7" w:rsidRPr="00EA30FA">
        <w:rPr>
          <w:rStyle w:val="Strong"/>
          <w:i/>
          <w:sz w:val="21"/>
          <w:szCs w:val="21"/>
        </w:rPr>
        <w:t>, locally owned by 1</w:t>
      </w:r>
      <w:r w:rsidR="00BF531E">
        <w:rPr>
          <w:rStyle w:val="Strong"/>
          <w:i/>
          <w:sz w:val="21"/>
          <w:szCs w:val="21"/>
        </w:rPr>
        <w:t>44</w:t>
      </w:r>
      <w:r w:rsidRPr="00EA30FA">
        <w:rPr>
          <w:rStyle w:val="Strong"/>
          <w:i/>
          <w:sz w:val="21"/>
          <w:szCs w:val="21"/>
        </w:rPr>
        <w:t>,000 people</w:t>
      </w:r>
      <w:r w:rsidR="00FC42D7" w:rsidRPr="00EA30FA">
        <w:rPr>
          <w:rStyle w:val="Strong"/>
          <w:i/>
          <w:sz w:val="21"/>
          <w:szCs w:val="21"/>
        </w:rPr>
        <w:t xml:space="preserve"> like you! </w:t>
      </w:r>
      <w:r w:rsidR="00CD49EC" w:rsidRPr="00EA30FA">
        <w:rPr>
          <w:rStyle w:val="Strong"/>
          <w:i/>
          <w:sz w:val="21"/>
          <w:szCs w:val="21"/>
        </w:rPr>
        <w:t>For</w:t>
      </w:r>
      <w:r w:rsidR="0022256A" w:rsidRPr="00EA30FA">
        <w:rPr>
          <w:rStyle w:val="Strong"/>
          <w:i/>
          <w:sz w:val="21"/>
          <w:szCs w:val="21"/>
        </w:rPr>
        <w:t xml:space="preserve"> </w:t>
      </w:r>
      <w:r w:rsidRPr="00EA30FA">
        <w:rPr>
          <w:rStyle w:val="Strong"/>
          <w:i/>
          <w:sz w:val="21"/>
          <w:szCs w:val="21"/>
        </w:rPr>
        <w:t>more information</w:t>
      </w:r>
      <w:r w:rsidR="007377CF">
        <w:rPr>
          <w:rStyle w:val="Strong"/>
          <w:i/>
          <w:sz w:val="21"/>
          <w:szCs w:val="21"/>
        </w:rPr>
        <w:t xml:space="preserve"> and a calendar of upcoming events</w:t>
      </w:r>
      <w:r w:rsidRPr="00EA30FA">
        <w:rPr>
          <w:rStyle w:val="Strong"/>
          <w:i/>
          <w:sz w:val="21"/>
          <w:szCs w:val="21"/>
        </w:rPr>
        <w:t>, please visit</w:t>
      </w:r>
      <w:r w:rsidR="00CD49EC" w:rsidRPr="00EA30FA">
        <w:rPr>
          <w:i/>
          <w:sz w:val="21"/>
          <w:szCs w:val="21"/>
        </w:rPr>
        <w:t xml:space="preserve"> </w:t>
      </w:r>
      <w:hyperlink r:id="rId12" w:history="1">
        <w:r w:rsidR="008A5B87" w:rsidRPr="00EA30FA">
          <w:rPr>
            <w:rStyle w:val="Hyperlink"/>
            <w:i/>
            <w:sz w:val="21"/>
            <w:szCs w:val="21"/>
          </w:rPr>
          <w:t>www.nfca.coop</w:t>
        </w:r>
      </w:hyperlink>
      <w:r w:rsidR="00CD49EC" w:rsidRPr="00EA30FA">
        <w:rPr>
          <w:i/>
          <w:sz w:val="21"/>
          <w:szCs w:val="21"/>
        </w:rPr>
        <w:t>.</w:t>
      </w:r>
    </w:p>
    <w:p w14:paraId="6E32FCB1" w14:textId="77777777" w:rsidR="00193697" w:rsidRPr="00EA30FA" w:rsidRDefault="00193697" w:rsidP="00EA30FA">
      <w:pPr>
        <w:pStyle w:val="NormalWeb"/>
        <w:spacing w:before="0" w:beforeAutospacing="0" w:after="120" w:afterAutospacing="0"/>
        <w:rPr>
          <w:i/>
          <w:sz w:val="21"/>
          <w:szCs w:val="21"/>
        </w:rPr>
      </w:pPr>
    </w:p>
    <w:p w14:paraId="18CD50C2" w14:textId="645BFDB0" w:rsidR="008A5B87" w:rsidRPr="00EA30FA" w:rsidRDefault="008A5B87" w:rsidP="00193697">
      <w:pPr>
        <w:pStyle w:val="NormalWeb"/>
        <w:spacing w:before="0" w:beforeAutospacing="0" w:after="120" w:afterAutospacing="0"/>
        <w:jc w:val="center"/>
        <w:rPr>
          <w:b/>
          <w:sz w:val="21"/>
          <w:szCs w:val="21"/>
        </w:rPr>
      </w:pPr>
      <w:bookmarkStart w:id="0" w:name="_GoBack"/>
      <w:bookmarkEnd w:id="0"/>
      <w:r w:rsidRPr="00EA30FA">
        <w:rPr>
          <w:b/>
          <w:sz w:val="21"/>
          <w:szCs w:val="21"/>
        </w:rPr>
        <w:t>#END#</w:t>
      </w:r>
    </w:p>
    <w:sectPr w:rsidR="008A5B87" w:rsidRPr="00EA30FA" w:rsidSect="00EE09E6">
      <w:footerReference w:type="defaul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442F8" w14:textId="77777777" w:rsidR="000B44EA" w:rsidRDefault="000B44EA" w:rsidP="00C35C83">
      <w:r>
        <w:separator/>
      </w:r>
    </w:p>
  </w:endnote>
  <w:endnote w:type="continuationSeparator" w:id="0">
    <w:p w14:paraId="42C1E8D6" w14:textId="77777777" w:rsidR="000B44EA" w:rsidRDefault="000B44EA" w:rsidP="00C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Ind w:w="-72" w:type="dxa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88"/>
      <w:gridCol w:w="7746"/>
      <w:gridCol w:w="1708"/>
    </w:tblGrid>
    <w:tr w:rsidR="0006275E" w:rsidRPr="00DA5745" w14:paraId="309487BC" w14:textId="77777777" w:rsidTr="003120FE">
      <w:tc>
        <w:tcPr>
          <w:tcW w:w="473" w:type="pct"/>
        </w:tcPr>
        <w:p w14:paraId="0EFAB46B" w14:textId="77777777" w:rsidR="0006275E" w:rsidRDefault="0006275E" w:rsidP="003120FE">
          <w:pPr>
            <w:pStyle w:val="Footer"/>
            <w:tabs>
              <w:tab w:val="clear" w:pos="4320"/>
              <w:tab w:val="center" w:pos="3780"/>
            </w:tabs>
            <w:spacing w:before="60"/>
            <w:rPr>
              <w:lang w:bidi="x-none"/>
            </w:rPr>
          </w:pPr>
          <w:r>
            <w:rPr>
              <w:noProof/>
            </w:rPr>
            <w:drawing>
              <wp:inline distT="0" distB="0" distL="0" distR="0" wp14:anchorId="4D280453" wp14:editId="133AB381">
                <wp:extent cx="563685" cy="563685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FCA.Logo.Web.BW.240x24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685" cy="56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9" w:type="pct"/>
        </w:tcPr>
        <w:p w14:paraId="42E823A5" w14:textId="77777777" w:rsidR="0006275E" w:rsidRPr="00180205" w:rsidRDefault="0006275E" w:rsidP="003120FE">
          <w:pPr>
            <w:pStyle w:val="Footer"/>
            <w:spacing w:before="120"/>
            <w:rPr>
              <w:rFonts w:ascii="Candara" w:hAnsi="Candara"/>
              <w:b/>
              <w:sz w:val="16"/>
              <w:lang w:bidi="x-none"/>
            </w:rPr>
          </w:pPr>
          <w:r w:rsidRPr="00180205">
            <w:rPr>
              <w:rFonts w:ascii="Candara" w:hAnsi="Candara"/>
              <w:b/>
              <w:sz w:val="16"/>
              <w:lang w:bidi="x-none"/>
            </w:rPr>
            <w:t>Neighboring Food Co-op Association</w:t>
          </w:r>
        </w:p>
        <w:p w14:paraId="5EAC4250" w14:textId="77777777" w:rsidR="0006275E" w:rsidRPr="00180205" w:rsidRDefault="0006275E" w:rsidP="003120FE">
          <w:pPr>
            <w:pStyle w:val="Footer"/>
            <w:rPr>
              <w:rFonts w:ascii="Candara" w:hAnsi="Candara"/>
              <w:b/>
              <w:sz w:val="16"/>
              <w:lang w:bidi="x-none"/>
            </w:rPr>
          </w:pPr>
          <w:r w:rsidRPr="00180205">
            <w:rPr>
              <w:rFonts w:ascii="Candara" w:hAnsi="Candara"/>
              <w:b/>
              <w:sz w:val="16"/>
              <w:lang w:bidi="x-none"/>
            </w:rPr>
            <w:t>PO Box 93, Shelburne Falls, MA 01370</w:t>
          </w:r>
        </w:p>
        <w:p w14:paraId="1178DAF2" w14:textId="77777777" w:rsidR="0006275E" w:rsidRPr="00180205" w:rsidRDefault="0006275E" w:rsidP="003120FE">
          <w:pPr>
            <w:pStyle w:val="Footer"/>
            <w:rPr>
              <w:rFonts w:ascii="Candara" w:hAnsi="Candara"/>
              <w:b/>
              <w:sz w:val="16"/>
              <w:lang w:bidi="x-none"/>
            </w:rPr>
          </w:pPr>
          <w:r>
            <w:rPr>
              <w:rFonts w:ascii="Candara" w:hAnsi="Candara"/>
              <w:b/>
              <w:sz w:val="16"/>
              <w:lang w:bidi="x-none"/>
            </w:rPr>
            <w:t>c: 401-419-0381   //</w:t>
          </w:r>
          <w:r w:rsidRPr="00180205">
            <w:rPr>
              <w:rFonts w:ascii="Candara" w:hAnsi="Candara"/>
              <w:b/>
              <w:sz w:val="16"/>
              <w:lang w:bidi="x-none"/>
            </w:rPr>
            <w:t xml:space="preserve">   f: 413-625-3061</w:t>
          </w:r>
        </w:p>
        <w:p w14:paraId="64742E42" w14:textId="77777777" w:rsidR="0006275E" w:rsidRDefault="0006275E" w:rsidP="003120FE">
          <w:pPr>
            <w:pStyle w:val="Footer"/>
            <w:rPr>
              <w:lang w:bidi="x-none"/>
            </w:rPr>
          </w:pPr>
          <w:r>
            <w:rPr>
              <w:rFonts w:ascii="Candara" w:hAnsi="Candara"/>
              <w:b/>
              <w:sz w:val="16"/>
              <w:lang w:bidi="x-none"/>
            </w:rPr>
            <w:t>e: info@nfca.coop  //</w:t>
          </w:r>
          <w:r w:rsidRPr="00180205">
            <w:rPr>
              <w:rFonts w:ascii="Candara" w:hAnsi="Candara"/>
              <w:b/>
              <w:sz w:val="16"/>
              <w:lang w:bidi="x-none"/>
            </w:rPr>
            <w:t xml:space="preserve">   w: www.nfca.coop</w:t>
          </w:r>
        </w:p>
      </w:tc>
      <w:tc>
        <w:tcPr>
          <w:tcW w:w="818" w:type="pct"/>
        </w:tcPr>
        <w:p w14:paraId="581F8A98" w14:textId="77777777" w:rsidR="0006275E" w:rsidRPr="00180205" w:rsidRDefault="0006275E" w:rsidP="003120FE">
          <w:pPr>
            <w:pStyle w:val="Footer"/>
            <w:spacing w:before="40"/>
            <w:jc w:val="center"/>
            <w:rPr>
              <w:sz w:val="44"/>
              <w:szCs w:val="44"/>
            </w:rPr>
          </w:pPr>
        </w:p>
        <w:p w14:paraId="4D14C348" w14:textId="77777777" w:rsidR="0006275E" w:rsidRPr="00DA5745" w:rsidRDefault="0006275E" w:rsidP="003120FE">
          <w:pPr>
            <w:pStyle w:val="Footer"/>
            <w:spacing w:before="40"/>
            <w:rPr>
              <w:rFonts w:ascii="Candara" w:hAnsi="Candara"/>
              <w:b/>
              <w:sz w:val="8"/>
              <w:szCs w:val="8"/>
              <w:lang w:bidi="x-none"/>
            </w:rPr>
          </w:pPr>
          <w:r>
            <w:rPr>
              <w:rFonts w:ascii="Candara" w:hAnsi="Candara"/>
              <w:b/>
              <w:noProof/>
              <w:sz w:val="8"/>
              <w:szCs w:val="8"/>
            </w:rPr>
            <w:drawing>
              <wp:inline distT="0" distB="0" distL="0" distR="0" wp14:anchorId="4E051D0D" wp14:editId="3538569D">
                <wp:extent cx="953526" cy="224196"/>
                <wp:effectExtent l="0" t="0" r="12065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op_blk_slogan_e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461" cy="224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0A2AEE" w14:textId="77777777" w:rsidR="0006275E" w:rsidRPr="00E912E1" w:rsidRDefault="0006275E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87815" w14:textId="77777777" w:rsidR="000B44EA" w:rsidRDefault="000B44EA" w:rsidP="00C35C83">
      <w:r>
        <w:separator/>
      </w:r>
    </w:p>
  </w:footnote>
  <w:footnote w:type="continuationSeparator" w:id="0">
    <w:p w14:paraId="5A39EFB5" w14:textId="77777777" w:rsidR="000B44EA" w:rsidRDefault="000B44EA" w:rsidP="00C35C8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bin Crowell">
    <w15:presenceInfo w15:providerId="None" w15:userId="Erbin Cro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8B"/>
    <w:rsid w:val="00002581"/>
    <w:rsid w:val="00052574"/>
    <w:rsid w:val="0006275E"/>
    <w:rsid w:val="00073F8A"/>
    <w:rsid w:val="00081B72"/>
    <w:rsid w:val="00092CA8"/>
    <w:rsid w:val="0009319A"/>
    <w:rsid w:val="000A47D0"/>
    <w:rsid w:val="000B44EA"/>
    <w:rsid w:val="000C3F13"/>
    <w:rsid w:val="000F72A9"/>
    <w:rsid w:val="00125156"/>
    <w:rsid w:val="00141E1E"/>
    <w:rsid w:val="001445ED"/>
    <w:rsid w:val="001503CF"/>
    <w:rsid w:val="001525CE"/>
    <w:rsid w:val="00154675"/>
    <w:rsid w:val="0017217A"/>
    <w:rsid w:val="00180549"/>
    <w:rsid w:val="001917FD"/>
    <w:rsid w:val="00193697"/>
    <w:rsid w:val="0019382C"/>
    <w:rsid w:val="00196338"/>
    <w:rsid w:val="001C7C85"/>
    <w:rsid w:val="001D4510"/>
    <w:rsid w:val="001E5135"/>
    <w:rsid w:val="001F292B"/>
    <w:rsid w:val="00216C26"/>
    <w:rsid w:val="0022256A"/>
    <w:rsid w:val="00227376"/>
    <w:rsid w:val="002519C6"/>
    <w:rsid w:val="00260FC9"/>
    <w:rsid w:val="002613EB"/>
    <w:rsid w:val="00270731"/>
    <w:rsid w:val="00276E74"/>
    <w:rsid w:val="0028647A"/>
    <w:rsid w:val="002B7206"/>
    <w:rsid w:val="002C1ACA"/>
    <w:rsid w:val="002D4622"/>
    <w:rsid w:val="002E5BED"/>
    <w:rsid w:val="002F2365"/>
    <w:rsid w:val="003018ED"/>
    <w:rsid w:val="003120FE"/>
    <w:rsid w:val="003246A9"/>
    <w:rsid w:val="003338D1"/>
    <w:rsid w:val="003477B7"/>
    <w:rsid w:val="00366411"/>
    <w:rsid w:val="0036691F"/>
    <w:rsid w:val="003669A3"/>
    <w:rsid w:val="003716CB"/>
    <w:rsid w:val="003A4301"/>
    <w:rsid w:val="003A6300"/>
    <w:rsid w:val="003B2600"/>
    <w:rsid w:val="003B4E63"/>
    <w:rsid w:val="003D5D52"/>
    <w:rsid w:val="003E1C80"/>
    <w:rsid w:val="0041068E"/>
    <w:rsid w:val="00414B0E"/>
    <w:rsid w:val="00443CC5"/>
    <w:rsid w:val="00465626"/>
    <w:rsid w:val="0046683B"/>
    <w:rsid w:val="004955AE"/>
    <w:rsid w:val="004A745E"/>
    <w:rsid w:val="004C7A03"/>
    <w:rsid w:val="004E0016"/>
    <w:rsid w:val="004E1B3C"/>
    <w:rsid w:val="004F7F55"/>
    <w:rsid w:val="00502133"/>
    <w:rsid w:val="00520A01"/>
    <w:rsid w:val="005307A0"/>
    <w:rsid w:val="005426D3"/>
    <w:rsid w:val="00561BA9"/>
    <w:rsid w:val="00570F87"/>
    <w:rsid w:val="005B21AE"/>
    <w:rsid w:val="005B323E"/>
    <w:rsid w:val="005D3C4C"/>
    <w:rsid w:val="005E368F"/>
    <w:rsid w:val="005E597D"/>
    <w:rsid w:val="0062230C"/>
    <w:rsid w:val="00627F52"/>
    <w:rsid w:val="00636D00"/>
    <w:rsid w:val="00642A79"/>
    <w:rsid w:val="006542F0"/>
    <w:rsid w:val="00656A03"/>
    <w:rsid w:val="00661D77"/>
    <w:rsid w:val="006A4B76"/>
    <w:rsid w:val="006A6AC1"/>
    <w:rsid w:val="006C2E72"/>
    <w:rsid w:val="006C4C97"/>
    <w:rsid w:val="006C72B3"/>
    <w:rsid w:val="006F5F63"/>
    <w:rsid w:val="00713D99"/>
    <w:rsid w:val="007377CF"/>
    <w:rsid w:val="007633F6"/>
    <w:rsid w:val="007756C5"/>
    <w:rsid w:val="007974F8"/>
    <w:rsid w:val="007A7FC2"/>
    <w:rsid w:val="007D2E06"/>
    <w:rsid w:val="007D36B1"/>
    <w:rsid w:val="007D6291"/>
    <w:rsid w:val="008060D8"/>
    <w:rsid w:val="00812825"/>
    <w:rsid w:val="00814457"/>
    <w:rsid w:val="00826483"/>
    <w:rsid w:val="008300A7"/>
    <w:rsid w:val="00831D4F"/>
    <w:rsid w:val="0083767D"/>
    <w:rsid w:val="00841ACC"/>
    <w:rsid w:val="0085035B"/>
    <w:rsid w:val="0085097D"/>
    <w:rsid w:val="0085522F"/>
    <w:rsid w:val="00861BC3"/>
    <w:rsid w:val="00884A26"/>
    <w:rsid w:val="0089002F"/>
    <w:rsid w:val="00892140"/>
    <w:rsid w:val="008927F4"/>
    <w:rsid w:val="008A5B87"/>
    <w:rsid w:val="008A649B"/>
    <w:rsid w:val="008C0212"/>
    <w:rsid w:val="008E53F4"/>
    <w:rsid w:val="008E635C"/>
    <w:rsid w:val="008F6257"/>
    <w:rsid w:val="00910603"/>
    <w:rsid w:val="00911398"/>
    <w:rsid w:val="00921702"/>
    <w:rsid w:val="00921A10"/>
    <w:rsid w:val="009532F0"/>
    <w:rsid w:val="00964DE2"/>
    <w:rsid w:val="0098213E"/>
    <w:rsid w:val="009C3536"/>
    <w:rsid w:val="009D6F4B"/>
    <w:rsid w:val="009E076C"/>
    <w:rsid w:val="009F1C81"/>
    <w:rsid w:val="009F23B2"/>
    <w:rsid w:val="009F52BA"/>
    <w:rsid w:val="00A060B8"/>
    <w:rsid w:val="00A125A5"/>
    <w:rsid w:val="00A20B7C"/>
    <w:rsid w:val="00A30538"/>
    <w:rsid w:val="00A34D1F"/>
    <w:rsid w:val="00A4190C"/>
    <w:rsid w:val="00A429BD"/>
    <w:rsid w:val="00A439A6"/>
    <w:rsid w:val="00A5698E"/>
    <w:rsid w:val="00A65C88"/>
    <w:rsid w:val="00A76839"/>
    <w:rsid w:val="00A76974"/>
    <w:rsid w:val="00A85E3A"/>
    <w:rsid w:val="00A865B5"/>
    <w:rsid w:val="00A9398B"/>
    <w:rsid w:val="00A96E74"/>
    <w:rsid w:val="00AB1477"/>
    <w:rsid w:val="00AC42D0"/>
    <w:rsid w:val="00AD3445"/>
    <w:rsid w:val="00B32935"/>
    <w:rsid w:val="00B46CDB"/>
    <w:rsid w:val="00B719F9"/>
    <w:rsid w:val="00B725C5"/>
    <w:rsid w:val="00BB0FF4"/>
    <w:rsid w:val="00BB1FCB"/>
    <w:rsid w:val="00BB2D4F"/>
    <w:rsid w:val="00BC51D1"/>
    <w:rsid w:val="00BE6C8B"/>
    <w:rsid w:val="00BF531E"/>
    <w:rsid w:val="00C05663"/>
    <w:rsid w:val="00C21EB1"/>
    <w:rsid w:val="00C35C83"/>
    <w:rsid w:val="00C4098B"/>
    <w:rsid w:val="00C41027"/>
    <w:rsid w:val="00C45AEE"/>
    <w:rsid w:val="00C635FC"/>
    <w:rsid w:val="00C96F53"/>
    <w:rsid w:val="00CA6468"/>
    <w:rsid w:val="00CB7114"/>
    <w:rsid w:val="00CC40FA"/>
    <w:rsid w:val="00CC5DED"/>
    <w:rsid w:val="00CD49EC"/>
    <w:rsid w:val="00CD7789"/>
    <w:rsid w:val="00CF07CD"/>
    <w:rsid w:val="00D25C58"/>
    <w:rsid w:val="00D41542"/>
    <w:rsid w:val="00D4512F"/>
    <w:rsid w:val="00D511C0"/>
    <w:rsid w:val="00D5417C"/>
    <w:rsid w:val="00D54C34"/>
    <w:rsid w:val="00D56BAF"/>
    <w:rsid w:val="00D87CB2"/>
    <w:rsid w:val="00DB1EBC"/>
    <w:rsid w:val="00DC2367"/>
    <w:rsid w:val="00DD17BB"/>
    <w:rsid w:val="00DD553E"/>
    <w:rsid w:val="00DE494B"/>
    <w:rsid w:val="00DE4A03"/>
    <w:rsid w:val="00DE7C18"/>
    <w:rsid w:val="00E0385C"/>
    <w:rsid w:val="00E0473F"/>
    <w:rsid w:val="00E227EF"/>
    <w:rsid w:val="00E54808"/>
    <w:rsid w:val="00E611FD"/>
    <w:rsid w:val="00E6597E"/>
    <w:rsid w:val="00E85B30"/>
    <w:rsid w:val="00E912E1"/>
    <w:rsid w:val="00E97205"/>
    <w:rsid w:val="00EA30FA"/>
    <w:rsid w:val="00EA35F3"/>
    <w:rsid w:val="00EC0174"/>
    <w:rsid w:val="00EC5DC3"/>
    <w:rsid w:val="00EE09E6"/>
    <w:rsid w:val="00F23A52"/>
    <w:rsid w:val="00F426EB"/>
    <w:rsid w:val="00F7178F"/>
    <w:rsid w:val="00FA6B2D"/>
    <w:rsid w:val="00FC42D7"/>
    <w:rsid w:val="00FE45A7"/>
    <w:rsid w:val="00FE75F6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62E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25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25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56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C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C5"/>
    <w:rPr>
      <w:b/>
      <w:bCs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5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25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25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56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C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C5"/>
    <w:rPr>
      <w:b/>
      <w:bCs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fca.coop/membergatherings" TargetMode="External"/><Relationship Id="rId12" Type="http://schemas.openxmlformats.org/officeDocument/2006/relationships/hyperlink" Target="http://www.nfca.coop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fca.coop/nfcaboardpeergathering2018/" TargetMode="External"/><Relationship Id="rId8" Type="http://schemas.openxmlformats.org/officeDocument/2006/relationships/hyperlink" Target="mailto:erbin@nfca.coop" TargetMode="External"/><Relationship Id="rId9" Type="http://schemas.openxmlformats.org/officeDocument/2006/relationships/hyperlink" Target="http://nfca.coop" TargetMode="External"/><Relationship Id="rId10" Type="http://schemas.openxmlformats.org/officeDocument/2006/relationships/hyperlink" Target="http://r20.rs6.net/tn.jsp?f=001e4vH_p2JDa9KObqf3Sk_kZS1zyhVzoviqqlNVDPMxFUYuST41DGr2v3YrE31DR4Asfp-pdBDL7p6cJmoQ5du2m5k6bbeb8AitgOJmWSROP4Zan53ahEiHlxxOEeUhiiHxfZ8l2HXCnSd5ylo7mOoqqcS7fSCOlow1DEaWPmhQlY=&amp;c=uwQ0iyuYWRJUqzIPRduJ8DJMsK9Xv3bIT3v57p2DQrEm0RCvDsGi0g==&amp;ch=GVa3YEtoJzMN5PctvYA_esNyWvZOH03IMtEPS6sCnsCgCDTjNLnUhw=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3159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Bonnie</cp:lastModifiedBy>
  <cp:revision>5</cp:revision>
  <dcterms:created xsi:type="dcterms:W3CDTF">2018-09-20T19:17:00Z</dcterms:created>
  <dcterms:modified xsi:type="dcterms:W3CDTF">2018-09-20T19:21:00Z</dcterms:modified>
</cp:coreProperties>
</file>